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9D4E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37CA83AA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حوارية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بعنوان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:</w:t>
      </w:r>
      <w:proofErr w:type="gramEnd"/>
    </w:p>
    <w:p w14:paraId="6F29F1CA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وأنا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: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تأملات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ذاتية</w:t>
      </w:r>
      <w:proofErr w:type="spellEnd"/>
    </w:p>
    <w:p w14:paraId="372DB4D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زووم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: </w:t>
      </w:r>
    </w:p>
    <w:p w14:paraId="6F7F69A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الأربعاء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5 </w:t>
      </w:r>
      <w:proofErr w:type="spellStart"/>
      <w:r>
        <w:rPr>
          <w:rFonts w:ascii="Arial" w:eastAsia="Arial" w:hAnsi="Arial" w:cs="Arial"/>
          <w:color w:val="252525"/>
          <w:sz w:val="60"/>
        </w:rPr>
        <w:t>مايو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2021</w:t>
      </w:r>
    </w:p>
    <w:p w14:paraId="06052BCD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0F6DFBF7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0967F7D1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بمناسبة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شهر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رمضان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المبارك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اختارت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الباحثات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يدور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اللقاء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تأملات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وانفعالات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ذاتية</w:t>
      </w:r>
      <w:proofErr w:type="spellEnd"/>
      <w:r>
        <w:rPr>
          <w:rFonts w:ascii="Arial" w:eastAsia="Arial" w:hAnsi="Arial" w:cs="Arial"/>
          <w:color w:val="252525"/>
          <w:sz w:val="60"/>
        </w:rPr>
        <w:t>/</w:t>
      </w:r>
      <w:proofErr w:type="spellStart"/>
      <w:r>
        <w:rPr>
          <w:rFonts w:ascii="Arial" w:eastAsia="Arial" w:hAnsi="Arial" w:cs="Arial"/>
          <w:color w:val="252525"/>
          <w:sz w:val="60"/>
        </w:rPr>
        <w:t>نسوية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آية</w:t>
      </w:r>
      <w:proofErr w:type="spellEnd"/>
      <w:r>
        <w:rPr>
          <w:rFonts w:ascii="Arial" w:eastAsia="Arial" w:hAnsi="Arial" w:cs="Arial"/>
          <w:color w:val="252525"/>
          <w:sz w:val="60"/>
        </w:rPr>
        <w:t>/</w:t>
      </w:r>
      <w:proofErr w:type="spellStart"/>
      <w:r>
        <w:rPr>
          <w:rFonts w:ascii="Arial" w:eastAsia="Arial" w:hAnsi="Arial" w:cs="Arial"/>
          <w:color w:val="252525"/>
          <w:sz w:val="60"/>
        </w:rPr>
        <w:t>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الكريم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749AD288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محاولة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لاقتراب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مغاير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الكريم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تعبر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بصدق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خبرة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شخصية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خاصة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جدا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آية</w:t>
      </w:r>
      <w:proofErr w:type="spellEnd"/>
      <w:r>
        <w:rPr>
          <w:rFonts w:ascii="Arial" w:eastAsia="Arial" w:hAnsi="Arial" w:cs="Arial"/>
          <w:color w:val="252525"/>
          <w:sz w:val="60"/>
        </w:rPr>
        <w:t>/</w:t>
      </w:r>
      <w:proofErr w:type="spellStart"/>
      <w:r>
        <w:rPr>
          <w:rFonts w:ascii="Arial" w:eastAsia="Arial" w:hAnsi="Arial" w:cs="Arial"/>
          <w:color w:val="252525"/>
          <w:sz w:val="60"/>
        </w:rPr>
        <w:t>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مثلت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بالنسبة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نعتبره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  paradigm shift</w:t>
      </w:r>
    </w:p>
    <w:p w14:paraId="728BA1CA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عقلها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ورؤيتها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للاشياء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كامرأة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رؤيتها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لقضية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المرأة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نفسها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71CAC248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0A8C46C3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42834B08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د.أماني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صالح</w:t>
      </w:r>
      <w:proofErr w:type="spellEnd"/>
      <w:r>
        <w:rPr>
          <w:rFonts w:ascii="Arial" w:eastAsia="Arial" w:hAnsi="Arial" w:cs="Arial"/>
          <w:color w:val="252525"/>
          <w:sz w:val="60"/>
        </w:rPr>
        <w:t>:</w:t>
      </w:r>
    </w:p>
    <w:p w14:paraId="41E2417B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1FF6E1C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هل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يقول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جديدا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عرفناه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ونعرفه؟هل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5D405DD1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095C028E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يجيب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أسئلة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أبناء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العصر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وقادم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العصور</w:t>
      </w:r>
      <w:proofErr w:type="spellEnd"/>
      <w:r>
        <w:rPr>
          <w:rFonts w:ascii="Arial" w:eastAsia="Arial" w:hAnsi="Arial" w:cs="Arial"/>
          <w:color w:val="252525"/>
          <w:sz w:val="60"/>
        </w:rPr>
        <w:t>؟ </w:t>
      </w:r>
    </w:p>
    <w:p w14:paraId="29DABD15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47948AA5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   </w:t>
      </w:r>
      <w:proofErr w:type="spellStart"/>
      <w:r>
        <w:rPr>
          <w:rFonts w:ascii="Arial" w:eastAsia="Arial" w:hAnsi="Arial" w:cs="Arial"/>
          <w:color w:val="252525"/>
          <w:sz w:val="60"/>
        </w:rPr>
        <w:t>أسئلة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سألتها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لنفسي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سألها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كثيرون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يحبون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ويثقون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فيطرحون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عليه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مشكلاتهم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دون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وجل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مواجهة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أولئك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يحمون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بالمنع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والحظر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ساترين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يحمله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خوف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وانعدام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ثقة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مستتر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وتغطية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يظنونه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عورات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2897C8BD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1FCCA9B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أجيب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السؤال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بنعم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ولكن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تعديل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أساسي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الصيغة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فالجدة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والجديد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ليس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سبحانه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وتعالى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صاحب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أزلي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الوجود</w:t>
      </w:r>
      <w:proofErr w:type="spellEnd"/>
      <w:r>
        <w:rPr>
          <w:rFonts w:ascii="Arial" w:eastAsia="Arial" w:hAnsi="Arial" w:cs="Arial"/>
          <w:color w:val="252525"/>
          <w:sz w:val="60"/>
        </w:rPr>
        <w:t>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وإنما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تكون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الفاني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الناقص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الطامع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استكمال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والعلم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عبر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أجياله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المتعاقبة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وعلومه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المتراكمة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وإدراكاته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المتغيرة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spellStart"/>
      <w:r>
        <w:rPr>
          <w:rFonts w:ascii="Arial" w:eastAsia="Arial" w:hAnsi="Arial" w:cs="Arial"/>
          <w:color w:val="252525"/>
          <w:sz w:val="60"/>
        </w:rPr>
        <w:t>فكم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استغلقت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عليها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ادراكات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السابقين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وعجزوا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استقبال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مدلولاتها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فظلت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حبيسة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دفة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المصحف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تتلى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تفسير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تفعيل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 </w:t>
      </w:r>
      <w:proofErr w:type="spellStart"/>
      <w:r>
        <w:rPr>
          <w:rFonts w:ascii="Arial" w:eastAsia="Arial" w:hAnsi="Arial" w:cs="Arial"/>
          <w:color w:val="252525"/>
          <w:sz w:val="60"/>
        </w:rPr>
        <w:t>ثم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صارت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أجيال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بعدهم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بؤرة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الإدراك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ومحور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الإجابة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والحل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لمعضلاتهم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فأطلقت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دلالاتها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الحبيسة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وتمددت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لتملأ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الأفق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39F5953E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1D6B4BCF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38480756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قد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يكون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عدم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استيعاب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لمعان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معينة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مرده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الحالة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التاريخية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الراهنة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لعلوم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بالكون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والسنن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عجز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يستطيعون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تجاوزه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  <w:proofErr w:type="spellStart"/>
      <w:r>
        <w:rPr>
          <w:rFonts w:ascii="Arial" w:eastAsia="Arial" w:hAnsi="Arial" w:cs="Arial"/>
          <w:color w:val="252525"/>
          <w:sz w:val="60"/>
        </w:rPr>
        <w:t>ولكن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ياتي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استغلاق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الفهم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– </w:t>
      </w:r>
      <w:proofErr w:type="spellStart"/>
      <w:r>
        <w:rPr>
          <w:rFonts w:ascii="Arial" w:eastAsia="Arial" w:hAnsi="Arial" w:cs="Arial"/>
          <w:color w:val="252525"/>
          <w:sz w:val="60"/>
        </w:rPr>
        <w:t>وهذه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الكارثة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-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الإستسلام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لسيطرة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وهيمنة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أفكار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سائدة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متوارثة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تسد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أبواب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السؤال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ذاته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ومسعى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الإجابة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وتحول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إدراك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المعاني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حتى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الظاهر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الواضح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المباشر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يتعارض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الفكرة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السائدة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تتحول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طاغوت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تصل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هيمنة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الأفكار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السائدة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أسوأ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تدفع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الناس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تحويل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المعنى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عكس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مراده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عبر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سلسلة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الإجراءات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المنطقية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والقياسات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الاستدلالية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3E4E3E7E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5AC02FDA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فلنفتح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عقولنا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ولنصخ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أسماعنا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لصوت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الكريم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يرد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اسئلتنا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الحائرة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spellStart"/>
      <w:proofErr w:type="gramEnd"/>
      <w:r>
        <w:rPr>
          <w:rFonts w:ascii="Arial" w:eastAsia="Arial" w:hAnsi="Arial" w:cs="Arial"/>
          <w:color w:val="252525"/>
          <w:sz w:val="60"/>
        </w:rPr>
        <w:t>لنسمع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صوت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إجابته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يريد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فسره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السابقون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حدود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تاريخهم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ومشكلاتهم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 </w:t>
      </w:r>
      <w:proofErr w:type="spellStart"/>
      <w:r>
        <w:rPr>
          <w:rFonts w:ascii="Arial" w:eastAsia="Arial" w:hAnsi="Arial" w:cs="Arial"/>
          <w:color w:val="252525"/>
          <w:sz w:val="60"/>
        </w:rPr>
        <w:t>لنفعل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حتى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نستورد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الإجابات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الموروثة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مشكلات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عصور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سابقة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ونغترب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زماننا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وأسئلته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ومشكلاته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الحقيقة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19F8B45C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752BF20E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لنفعل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نسمع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صوت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يجيب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علينا</w:t>
      </w:r>
      <w:proofErr w:type="spellEnd"/>
      <w:r>
        <w:rPr>
          <w:rFonts w:ascii="Arial" w:eastAsia="Arial" w:hAnsi="Arial" w:cs="Arial"/>
          <w:color w:val="252525"/>
          <w:sz w:val="60"/>
        </w:rPr>
        <w:t>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نحيي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علاقته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وبزماننا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ونجد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إجاباته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لمشكلاتنا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نحيي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إيماننا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وثقتنا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أنفسنا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وديننا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31F1EB9D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8E8A880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أنا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أجزم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الاقتراب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كفيل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بطرح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نظرات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جديدة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لقضية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والمجتمع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لعلاقتنا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بالعالم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والكون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للعلاقة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المسلمين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وأهل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الكتاب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لوضع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النساء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ولعلاقة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الدين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بالسياسة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 </w:t>
      </w:r>
      <w:proofErr w:type="spellStart"/>
      <w:r>
        <w:rPr>
          <w:rFonts w:ascii="Arial" w:eastAsia="Arial" w:hAnsi="Arial" w:cs="Arial"/>
          <w:color w:val="252525"/>
          <w:sz w:val="60"/>
        </w:rPr>
        <w:t>ولسائر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القضايا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الحرجة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يحفل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زماننا</w:t>
      </w:r>
      <w:proofErr w:type="spellEnd"/>
    </w:p>
    <w:p w14:paraId="0094EE67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C8A85DC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لقد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اقترابنا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منذ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بدأنا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التفكير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قضية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المراة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الوحيد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الحرج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أورثه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تراث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السلف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علاقة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بالمرأة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مسألة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تحتاج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إعادة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نظر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شاملة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جهود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التفسير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المتعلقة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بقضية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المرأة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المستوى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والاجتماعي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نزولا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الأحكام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جهد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يستغرق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أجيالا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أقل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تقدير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لمراجعة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أجيال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أخرى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حكمتها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فكرة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سائدة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قوامها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دونية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المرأة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وأفضلية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الرجل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وحتمية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التمييز</w:t>
      </w:r>
      <w:proofErr w:type="spellEnd"/>
      <w:r>
        <w:rPr>
          <w:rFonts w:ascii="Arial" w:eastAsia="Arial" w:hAnsi="Arial" w:cs="Arial"/>
          <w:color w:val="252525"/>
          <w:sz w:val="60"/>
        </w:rPr>
        <w:t>..</w:t>
      </w:r>
      <w:proofErr w:type="gramEnd"/>
    </w:p>
    <w:p w14:paraId="193E3BB7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0385A4FD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لنقف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سريعا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نقطة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مبدئية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الوضع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للنساءمن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خلال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ثلاث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حاكمة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تكن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أبداً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موضع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اهتمام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كغيرها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المقام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391738A8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4AE5481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يقول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العزة</w:t>
      </w:r>
      <w:proofErr w:type="spellEnd"/>
      <w:r>
        <w:rPr>
          <w:rFonts w:ascii="Arial" w:eastAsia="Arial" w:hAnsi="Arial" w:cs="Arial"/>
          <w:color w:val="252525"/>
          <w:sz w:val="60"/>
        </w:rPr>
        <w:t>: </w:t>
      </w:r>
    </w:p>
    <w:p w14:paraId="590B89FF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AB9EE34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يَا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أَيُّهَا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النَّاسُ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إِنَّا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خَلَقْنَاكُم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ذَكَرٍ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وَأُنثَىٰ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وَجَعَلْنَاكُمْ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شُعُوبًا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وَقَبَائِلَ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لِتَعَارَفُوا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إِنَّ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أَكْرَمَكُمْ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عِندَ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أَتْقَاكُمْ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إِنَّ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عَلِيمٌ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خَبِيرٌ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(13الحجرات)</w:t>
      </w:r>
    </w:p>
    <w:p w14:paraId="39F41051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322BB94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فَاسْتَجَابَ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رَبُّهُمْ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أَنِّي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أُضِيعُ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عَمَلَ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عَامِلٍ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مِّنكُم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ذَكَرٍ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أَوْ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أُنثَىٰ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ۖ </w:t>
      </w:r>
      <w:proofErr w:type="spellStart"/>
      <w:r>
        <w:rPr>
          <w:rFonts w:ascii="Arial" w:eastAsia="Arial" w:hAnsi="Arial" w:cs="Arial"/>
          <w:color w:val="252525"/>
          <w:sz w:val="60"/>
        </w:rPr>
        <w:t>بَعْضُكُم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بَعْضٍ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ۖ </w:t>
      </w:r>
      <w:proofErr w:type="spellStart"/>
      <w:r>
        <w:rPr>
          <w:rFonts w:ascii="Arial" w:eastAsia="Arial" w:hAnsi="Arial" w:cs="Arial"/>
          <w:color w:val="252525"/>
          <w:sz w:val="60"/>
        </w:rPr>
        <w:t>فَالَّذِينَ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gramStart"/>
      <w:r>
        <w:rPr>
          <w:rFonts w:ascii="Arial" w:eastAsia="Arial" w:hAnsi="Arial" w:cs="Arial"/>
          <w:color w:val="252525"/>
          <w:sz w:val="60"/>
        </w:rPr>
        <w:t xml:space="preserve">( </w:t>
      </w:r>
      <w:proofErr w:type="spellStart"/>
      <w:r>
        <w:rPr>
          <w:rFonts w:ascii="Arial" w:eastAsia="Arial" w:hAnsi="Arial" w:cs="Arial"/>
          <w:color w:val="252525"/>
          <w:sz w:val="60"/>
        </w:rPr>
        <w:t>هَاجَرُوا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وَأُخْرِجُوا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دِيَارِهِمْ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وَأُوذُوا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فِي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سَبِيلِي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وَقَاتَلُوا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وَقُتِلُوا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لَأُكَفِّرَنَّ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عَنْهُمْ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سَيِّئَاتِهِمْ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وَلَأُدْخِلَنَّهُمْ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جَنَّاتٍ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تَجْرِي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تَحْتِهَا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الْأَنْهَارُ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ثَوَابًا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عِندِ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ۗ </w:t>
      </w:r>
      <w:proofErr w:type="spellStart"/>
      <w:r>
        <w:rPr>
          <w:rFonts w:ascii="Arial" w:eastAsia="Arial" w:hAnsi="Arial" w:cs="Arial"/>
          <w:color w:val="252525"/>
          <w:sz w:val="60"/>
        </w:rPr>
        <w:t>وَاللَّهُ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عِندَهُ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حُسْنُ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الثَّوَابِ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(195)</w:t>
      </w:r>
      <w:proofErr w:type="spellStart"/>
      <w:r>
        <w:rPr>
          <w:rFonts w:ascii="Arial" w:eastAsia="Arial" w:hAnsi="Arial" w:cs="Arial"/>
          <w:color w:val="252525"/>
          <w:sz w:val="60"/>
        </w:rPr>
        <w:t>آل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عمران</w:t>
      </w:r>
      <w:proofErr w:type="spellEnd"/>
    </w:p>
    <w:p w14:paraId="468319E5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E854D12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وَالْمُؤْمِنُونَ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وَالْمُؤْمِنَاتُ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بَعْضُهُمْ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أَوْلِيَاءُ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بَعْضٍ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يَأْمُرُونَ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بِالْمَعْرُوفِ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وَيَنْهَوْنَ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عَنِ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الْمُنكَرِ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وَيُقِيمُونَ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الصَّلَاةَ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وَيُؤْتُونَ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الزَّكَاةَ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وَيُطِيعُونَ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وَرَسُولَهُ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أُولَٰئِكَ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4AEA6E13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1E8DB422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سَيَرْحَمُهُمُ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ۗ </w:t>
      </w:r>
      <w:proofErr w:type="spellStart"/>
      <w:r>
        <w:rPr>
          <w:rFonts w:ascii="Arial" w:eastAsia="Arial" w:hAnsi="Arial" w:cs="Arial"/>
          <w:color w:val="252525"/>
          <w:sz w:val="60"/>
        </w:rPr>
        <w:t>إِنَّ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عَزِيزٌ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حَكِيمٌ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(71) </w:t>
      </w:r>
      <w:proofErr w:type="spellStart"/>
      <w:r>
        <w:rPr>
          <w:rFonts w:ascii="Arial" w:eastAsia="Arial" w:hAnsi="Arial" w:cs="Arial"/>
          <w:color w:val="252525"/>
          <w:sz w:val="60"/>
        </w:rPr>
        <w:t>وَعَدَ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الْمُؤْمِنِينَ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وَالْمُؤْمِنَاتِ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جَنَّاتٍ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تَجْرِي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تَحْتِهَا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الْأَنْهَارُ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خَالِدِينَ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فِيهَا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وَمَسَاكِنَ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طَيِّبَةً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فِي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جَنَّاتِ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عَدْنٍ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وَرِضْوَانٌ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أَكْبَرُ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ذَٰلِكَ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هُوَ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الْفَوْزُ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الْعَظِيمُ</w:t>
      </w:r>
      <w:proofErr w:type="spellEnd"/>
      <w:r>
        <w:rPr>
          <w:rFonts w:ascii="Arial" w:eastAsia="Arial" w:hAnsi="Arial" w:cs="Arial"/>
          <w:color w:val="252525"/>
          <w:sz w:val="60"/>
        </w:rPr>
        <w:t> (</w:t>
      </w:r>
      <w:proofErr w:type="gramStart"/>
      <w:r>
        <w:rPr>
          <w:rFonts w:ascii="Arial" w:eastAsia="Arial" w:hAnsi="Arial" w:cs="Arial"/>
          <w:color w:val="252525"/>
          <w:sz w:val="60"/>
        </w:rPr>
        <w:t>72)</w:t>
      </w:r>
      <w:proofErr w:type="spellStart"/>
      <w:r>
        <w:rPr>
          <w:rFonts w:ascii="Arial" w:eastAsia="Arial" w:hAnsi="Arial" w:cs="Arial"/>
          <w:color w:val="252525"/>
          <w:sz w:val="60"/>
        </w:rPr>
        <w:t>التوبة</w:t>
      </w:r>
      <w:proofErr w:type="spellEnd"/>
      <w:proofErr w:type="gramEnd"/>
    </w:p>
    <w:p w14:paraId="3D443F0A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7E332F6E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كيف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؟ </w:t>
      </w:r>
      <w:proofErr w:type="spellStart"/>
      <w:r>
        <w:rPr>
          <w:rFonts w:ascii="Arial" w:eastAsia="Arial" w:hAnsi="Arial" w:cs="Arial"/>
          <w:color w:val="252525"/>
          <w:sz w:val="60"/>
        </w:rPr>
        <w:t>وكيف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نستدل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الموقف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والنساء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خاصة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ورؤية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ذاته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وعلاقته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بخالقه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وموقعه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قياسا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بشركائه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الحياة</w:t>
      </w:r>
      <w:proofErr w:type="spellEnd"/>
      <w:r>
        <w:rPr>
          <w:rFonts w:ascii="Arial" w:eastAsia="Arial" w:hAnsi="Arial" w:cs="Arial"/>
          <w:color w:val="252525"/>
          <w:sz w:val="60"/>
        </w:rPr>
        <w:t>؟ </w:t>
      </w:r>
    </w:p>
    <w:p w14:paraId="0CAF9623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471F63E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أول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يلفتنا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يجمع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الثلاث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قواعدا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كلية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شمولية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تخص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آحاداً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بعينهم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</w:t>
      </w:r>
      <w:proofErr w:type="gramEnd"/>
    </w:p>
    <w:p w14:paraId="1A486EAF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7CAFA4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الأولى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تتعلق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بقضية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الثانية</w:t>
      </w:r>
      <w:proofErr w:type="spellEnd"/>
      <w:r>
        <w:rPr>
          <w:rFonts w:ascii="Arial" w:eastAsia="Arial" w:hAnsi="Arial" w:cs="Arial"/>
          <w:color w:val="252525"/>
          <w:sz w:val="60"/>
        </w:rPr>
        <w:t>  (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يفهم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سياقها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</w:t>
      </w:r>
      <w:proofErr w:type="spellStart"/>
      <w:r>
        <w:rPr>
          <w:rFonts w:ascii="Arial" w:eastAsia="Arial" w:hAnsi="Arial" w:cs="Arial"/>
          <w:color w:val="252525"/>
          <w:sz w:val="60"/>
        </w:rPr>
        <w:t>تتعلق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بالمؤمنين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زمان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ومكان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اختلاف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مللهم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وشرائعهم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ممن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أسماهم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محكمه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ب"أولي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الألباب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" ، </w:t>
      </w:r>
      <w:proofErr w:type="spellStart"/>
      <w:r>
        <w:rPr>
          <w:rFonts w:ascii="Arial" w:eastAsia="Arial" w:hAnsi="Arial" w:cs="Arial"/>
          <w:color w:val="252525"/>
          <w:sz w:val="60"/>
        </w:rPr>
        <w:t>أما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الثالثة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فتتعلق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بالمؤمنين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 </w:t>
      </w:r>
      <w:proofErr w:type="spellStart"/>
      <w:r>
        <w:rPr>
          <w:rFonts w:ascii="Arial" w:eastAsia="Arial" w:hAnsi="Arial" w:cs="Arial"/>
          <w:color w:val="252525"/>
          <w:sz w:val="60"/>
        </w:rPr>
        <w:t>المسلمين</w:t>
      </w:r>
      <w:proofErr w:type="spellEnd"/>
      <w:r>
        <w:rPr>
          <w:rFonts w:ascii="Arial" w:eastAsia="Arial" w:hAnsi="Arial" w:cs="Arial"/>
          <w:color w:val="252525"/>
          <w:sz w:val="60"/>
        </w:rPr>
        <w:t>) .</w:t>
      </w:r>
    </w:p>
    <w:p w14:paraId="70F0534D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4EB8A530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1CA5F1CA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هذه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العمومية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يرى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البعض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مضعفة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لحاكمية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أمام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خصوصية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الأحكام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نرى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العمومية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تقوى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وترفع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وسلطة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الآيات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لأنها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تخص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الرؤية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الوجودية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ورؤية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العالم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التى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تندرج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سياقها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قضايا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الوجود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علاقة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بالمخلوق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ووظيفة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وقضية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والموقف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الحياة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والرسل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والغيب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ثم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يأتي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سياقها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أيضا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طبيعة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علاقة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والمؤمن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بالمؤمن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 </w:t>
      </w:r>
      <w:proofErr w:type="spellStart"/>
      <w:r>
        <w:rPr>
          <w:rFonts w:ascii="Arial" w:eastAsia="Arial" w:hAnsi="Arial" w:cs="Arial"/>
          <w:color w:val="252525"/>
          <w:sz w:val="60"/>
        </w:rPr>
        <w:t>إنها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حاكمة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قواعد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حاكمة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تصيغ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الرؤية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والنظرة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الوجودية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للمسلمين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تندرج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تحتها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وتصطبغ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وتدور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إطارها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وتتشكل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القضايا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الاجتماعية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والفئوية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والشعائر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وبغير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الرؤية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الإطارية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تضل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القضايا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وتنحرف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سياقها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25399393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CDF22EE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074BC49A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فما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القواعد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العليا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يرى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تحكم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العلاقات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البينية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صورتها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المثلى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ربنا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ويرضى</w:t>
      </w:r>
      <w:proofErr w:type="spellEnd"/>
      <w:r>
        <w:rPr>
          <w:rFonts w:ascii="Arial" w:eastAsia="Arial" w:hAnsi="Arial" w:cs="Arial"/>
          <w:color w:val="252525"/>
          <w:sz w:val="60"/>
        </w:rPr>
        <w:t>) ؟ </w:t>
      </w:r>
    </w:p>
    <w:p w14:paraId="00C20E02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2FA00FD6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A8C458F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يمكن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تقوم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مستوياتها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الثلاثة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gramStart"/>
      <w:r>
        <w:rPr>
          <w:rFonts w:ascii="Arial" w:eastAsia="Arial" w:hAnsi="Arial" w:cs="Arial"/>
          <w:color w:val="252525"/>
          <w:sz w:val="60"/>
        </w:rPr>
        <w:t xml:space="preserve">(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الإنساني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الإيماني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ثم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)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قاعدتين</w:t>
      </w:r>
      <w:proofErr w:type="spellEnd"/>
      <w:r>
        <w:rPr>
          <w:rFonts w:ascii="Arial" w:eastAsia="Arial" w:hAnsi="Arial" w:cs="Arial"/>
          <w:color w:val="252525"/>
          <w:sz w:val="60"/>
        </w:rPr>
        <w:t>:</w:t>
      </w:r>
    </w:p>
    <w:p w14:paraId="6255427F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7BE4E58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الأولى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المساواة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نظرة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بنوعيه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ادنى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درجة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التمييز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 </w:t>
      </w:r>
      <w:proofErr w:type="spellStart"/>
      <w:r>
        <w:rPr>
          <w:rFonts w:ascii="Arial" w:eastAsia="Arial" w:hAnsi="Arial" w:cs="Arial"/>
          <w:color w:val="252525"/>
          <w:sz w:val="60"/>
        </w:rPr>
        <w:t>مساواة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تجبها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قاعدة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التنوع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البشري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وأنثى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يدعم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التنوع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المساواة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ويعلي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شأنها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فالمساوة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تثار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كقضية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المتشابهين</w:t>
      </w:r>
      <w:proofErr w:type="spellEnd"/>
      <w:r>
        <w:rPr>
          <w:rFonts w:ascii="Arial" w:eastAsia="Arial" w:hAnsi="Arial" w:cs="Arial"/>
          <w:color w:val="252525"/>
          <w:sz w:val="60"/>
        </w:rPr>
        <w:t>. </w:t>
      </w:r>
    </w:p>
    <w:p w14:paraId="1746570B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00860329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   </w:t>
      </w:r>
      <w:proofErr w:type="spellStart"/>
      <w:r>
        <w:rPr>
          <w:rFonts w:ascii="Arial" w:eastAsia="Arial" w:hAnsi="Arial" w:cs="Arial"/>
          <w:color w:val="252525"/>
          <w:sz w:val="60"/>
        </w:rPr>
        <w:t>تتجلى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المساواة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العديد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الأبعاد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: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أولها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تأكيد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وحدة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الانتماء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رغم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التنوع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إنتماء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لبوتقة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بوتقة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بوتقة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spellStart"/>
      <w:r>
        <w:rPr>
          <w:rFonts w:ascii="Arial" w:eastAsia="Arial" w:hAnsi="Arial" w:cs="Arial"/>
          <w:color w:val="252525"/>
          <w:sz w:val="60"/>
        </w:rPr>
        <w:t>الثاني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وحدة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التقييم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والحساب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وقواعده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فكلها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تتعلق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بالإيمان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والفعل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 </w:t>
      </w:r>
      <w:proofErr w:type="spellStart"/>
      <w:r>
        <w:rPr>
          <w:rFonts w:ascii="Arial" w:eastAsia="Arial" w:hAnsi="Arial" w:cs="Arial"/>
          <w:color w:val="252525"/>
          <w:sz w:val="60"/>
        </w:rPr>
        <w:t>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أكرمكم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أتقاكم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 </w:t>
      </w:r>
      <w:proofErr w:type="spellStart"/>
      <w:r>
        <w:rPr>
          <w:rFonts w:ascii="Arial" w:eastAsia="Arial" w:hAnsi="Arial" w:cs="Arial"/>
          <w:color w:val="252525"/>
          <w:sz w:val="60"/>
        </w:rPr>
        <w:t>فالإنسان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</w:t>
      </w:r>
      <w:proofErr w:type="spellStart"/>
      <w:r>
        <w:rPr>
          <w:rFonts w:ascii="Arial" w:eastAsia="Arial" w:hAnsi="Arial" w:cs="Arial"/>
          <w:color w:val="252525"/>
          <w:sz w:val="60"/>
        </w:rPr>
        <w:t>عامل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" </w:t>
      </w:r>
      <w:proofErr w:type="spellStart"/>
      <w:r>
        <w:rPr>
          <w:rFonts w:ascii="Arial" w:eastAsia="Arial" w:hAnsi="Arial" w:cs="Arial"/>
          <w:color w:val="252525"/>
          <w:sz w:val="60"/>
        </w:rPr>
        <w:t>بالمعنى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المحايد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نوعه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gramStart"/>
      <w:r>
        <w:rPr>
          <w:rFonts w:ascii="Arial" w:eastAsia="Arial" w:hAnsi="Arial" w:cs="Arial"/>
          <w:color w:val="252525"/>
          <w:sz w:val="60"/>
        </w:rPr>
        <w:t xml:space="preserve">( </w:t>
      </w:r>
      <w:proofErr w:type="spellStart"/>
      <w:r>
        <w:rPr>
          <w:rFonts w:ascii="Arial" w:eastAsia="Arial" w:hAnsi="Arial" w:cs="Arial"/>
          <w:color w:val="252525"/>
          <w:sz w:val="60"/>
        </w:rPr>
        <w:t>لأ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أضيع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عامل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منكم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أنثى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" </w:t>
      </w:r>
      <w:proofErr w:type="spellStart"/>
      <w:r>
        <w:rPr>
          <w:rFonts w:ascii="Arial" w:eastAsia="Arial" w:hAnsi="Arial" w:cs="Arial"/>
          <w:color w:val="252525"/>
          <w:sz w:val="60"/>
        </w:rPr>
        <w:t>والعمل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يجزى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عليه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الإثنان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واحد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 </w:t>
      </w:r>
      <w:proofErr w:type="spellStart"/>
      <w:r>
        <w:rPr>
          <w:rFonts w:ascii="Arial" w:eastAsia="Arial" w:hAnsi="Arial" w:cs="Arial"/>
          <w:color w:val="252525"/>
          <w:sz w:val="60"/>
        </w:rPr>
        <w:t>إنه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الجهاد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 </w:t>
      </w:r>
      <w:proofErr w:type="spellStart"/>
      <w:r>
        <w:rPr>
          <w:rFonts w:ascii="Arial" w:eastAsia="Arial" w:hAnsi="Arial" w:cs="Arial"/>
          <w:color w:val="252525"/>
          <w:sz w:val="60"/>
        </w:rPr>
        <w:t>الأمر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بالمعروف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النهي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المنكر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إيقام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الصلاة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إيتاء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الزكاة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gramStart"/>
      <w:r>
        <w:rPr>
          <w:rFonts w:ascii="Arial" w:eastAsia="Arial" w:hAnsi="Arial" w:cs="Arial"/>
          <w:color w:val="252525"/>
          <w:sz w:val="60"/>
        </w:rPr>
        <w:t>..</w:t>
      </w:r>
      <w:proofErr w:type="spellStart"/>
      <w:proofErr w:type="gramEnd"/>
      <w:r>
        <w:rPr>
          <w:rFonts w:ascii="Arial" w:eastAsia="Arial" w:hAnsi="Arial" w:cs="Arial"/>
          <w:color w:val="252525"/>
          <w:sz w:val="60"/>
        </w:rPr>
        <w:t>وأخيرا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هناك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وحدة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3033FE48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55AEE773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الجزاء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تمييز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  (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ورضوان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الخالق</w:t>
      </w:r>
      <w:proofErr w:type="spellEnd"/>
      <w:r>
        <w:rPr>
          <w:rFonts w:ascii="Arial" w:eastAsia="Arial" w:hAnsi="Arial" w:cs="Arial"/>
          <w:color w:val="252525"/>
          <w:sz w:val="60"/>
        </w:rPr>
        <w:t>)</w:t>
      </w:r>
    </w:p>
    <w:p w14:paraId="31F1FD35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B8BB4EB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الجملة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قاعدة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التمييز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قريب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تنتفي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حسبان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تماما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تشتم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رائحتها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قريب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الرؤية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والتقدير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الإلهي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تقره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الحاكمة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29A86CF8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3D693884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القاعدة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الثانية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يقرها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النموذج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الإلهي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قاعدة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التعاون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والتضافر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والتآلف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وليس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الصراع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والتناقض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والاشتباك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spellStart"/>
      <w:r>
        <w:rPr>
          <w:rFonts w:ascii="Arial" w:eastAsia="Arial" w:hAnsi="Arial" w:cs="Arial"/>
          <w:color w:val="252525"/>
          <w:sz w:val="60"/>
        </w:rPr>
        <w:t>فقد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اراد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الكمال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والخير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المطلق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تقوم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علاقة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تنوعه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التعارف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يتجاوز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ويعلو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الفواصل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ولدتها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الجغرافيا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والتاريخ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الشعوب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والجماعات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لينسج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بإرادته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التعارف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والارتباط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08A9F24E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7AC13F59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الشأن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النوعي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المتعلق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بأحد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أحد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الانقسامات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الرأسية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الانقسام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والأنثى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يؤكد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النظرة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الانقسام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تقود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تأكيد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مفهوم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الانتماء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والتقارب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والتضافر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عبر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62A82F31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6927605C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بقوله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</w:t>
      </w:r>
      <w:proofErr w:type="spellStart"/>
      <w:r>
        <w:rPr>
          <w:rFonts w:ascii="Arial" w:eastAsia="Arial" w:hAnsi="Arial" w:cs="Arial"/>
          <w:color w:val="252525"/>
          <w:sz w:val="60"/>
        </w:rPr>
        <w:t>بعضكم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بعض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>" :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فالذكر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الأنثى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والأنثى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ولدت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وحكمة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التنوع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التواصل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و </w:t>
      </w:r>
      <w:proofErr w:type="spellStart"/>
      <w:r>
        <w:rPr>
          <w:rFonts w:ascii="Arial" w:eastAsia="Arial" w:hAnsi="Arial" w:cs="Arial"/>
          <w:color w:val="252525"/>
          <w:sz w:val="60"/>
        </w:rPr>
        <w:t>الانتماء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وليس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الانفصال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والانقطاع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</w:t>
      </w:r>
    </w:p>
    <w:p w14:paraId="26A8A967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F779130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الخالق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يمضي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أبعد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تحديد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طبيعة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ومعنى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التضامن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والتعارف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مستوى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حماعة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المسلمين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فهو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يحددها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باعتمادية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مسئولية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سلطان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يحددها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ويصفها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الولاية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المشتركة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الإثنين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قدم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المساواة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تقديم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جنس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بدرجة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 </w:t>
      </w:r>
      <w:proofErr w:type="spellStart"/>
      <w:r>
        <w:rPr>
          <w:rFonts w:ascii="Arial" w:eastAsia="Arial" w:hAnsi="Arial" w:cs="Arial"/>
          <w:color w:val="252525"/>
          <w:sz w:val="60"/>
        </w:rPr>
        <w:t>والمؤمنون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والمؤمنات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بعضهم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أولياء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 .. </w:t>
      </w:r>
      <w:proofErr w:type="spellStart"/>
      <w:r>
        <w:rPr>
          <w:rFonts w:ascii="Arial" w:eastAsia="Arial" w:hAnsi="Arial" w:cs="Arial"/>
          <w:color w:val="252525"/>
          <w:sz w:val="60"/>
        </w:rPr>
        <w:t>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سطوع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التسوية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كأساس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للتضافر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المسلمين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بنوعيهم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يستقبله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السلف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كفكرة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طبيعة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علاقات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النوع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المفسرين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وقفوا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التفسير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اللفظي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المباشر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لتلك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الناصعة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يجدوا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تعبيرات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سوى</w:t>
      </w:r>
      <w:proofErr w:type="spellEnd"/>
      <w:r>
        <w:rPr>
          <w:rFonts w:ascii="Arial" w:eastAsia="Arial" w:hAnsi="Arial" w:cs="Arial"/>
          <w:color w:val="252525"/>
          <w:sz w:val="60"/>
        </w:rPr>
        <w:t>  :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"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المسلمين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بعضهم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أنصار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وأعوانهم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" " </w:t>
      </w:r>
      <w:proofErr w:type="spellStart"/>
      <w:r>
        <w:rPr>
          <w:rFonts w:ascii="Arial" w:eastAsia="Arial" w:hAnsi="Arial" w:cs="Arial"/>
          <w:color w:val="252525"/>
          <w:sz w:val="60"/>
        </w:rPr>
        <w:t>يتناصرون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ويتعاضدون</w:t>
      </w:r>
      <w:proofErr w:type="spellEnd"/>
      <w:r>
        <w:rPr>
          <w:rFonts w:ascii="Arial" w:eastAsia="Arial" w:hAnsi="Arial" w:cs="Arial"/>
          <w:color w:val="252525"/>
          <w:sz w:val="60"/>
        </w:rPr>
        <w:t>" (</w:t>
      </w:r>
      <w:proofErr w:type="spellStart"/>
      <w:r>
        <w:rPr>
          <w:rFonts w:ascii="Arial" w:eastAsia="Arial" w:hAnsi="Arial" w:cs="Arial"/>
          <w:color w:val="252525"/>
          <w:sz w:val="60"/>
        </w:rPr>
        <w:t>ابن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كثير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  </w:t>
      </w:r>
      <w:proofErr w:type="spellStart"/>
      <w:r>
        <w:rPr>
          <w:rFonts w:ascii="Arial" w:eastAsia="Arial" w:hAnsi="Arial" w:cs="Arial"/>
          <w:color w:val="252525"/>
          <w:sz w:val="60"/>
        </w:rPr>
        <w:t>وأن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" </w:t>
      </w:r>
      <w:proofErr w:type="spellStart"/>
      <w:r>
        <w:rPr>
          <w:rFonts w:ascii="Arial" w:eastAsia="Arial" w:hAnsi="Arial" w:cs="Arial"/>
          <w:color w:val="252525"/>
          <w:sz w:val="60"/>
        </w:rPr>
        <w:t>قلوبهم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متحدة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التواد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والتحاب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والتعاطف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 (</w:t>
      </w:r>
      <w:proofErr w:type="spellStart"/>
      <w:r>
        <w:rPr>
          <w:rFonts w:ascii="Arial" w:eastAsia="Arial" w:hAnsi="Arial" w:cs="Arial"/>
          <w:color w:val="252525"/>
          <w:sz w:val="60"/>
        </w:rPr>
        <w:t>القرطبي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" </w:t>
      </w:r>
      <w:proofErr w:type="spellStart"/>
      <w:r>
        <w:rPr>
          <w:rFonts w:ascii="Arial" w:eastAsia="Arial" w:hAnsi="Arial" w:cs="Arial"/>
          <w:color w:val="252525"/>
          <w:sz w:val="60"/>
        </w:rPr>
        <w:t>اتفاق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الكلمة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والعون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والنصرة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" ( </w:t>
      </w:r>
      <w:proofErr w:type="spellStart"/>
      <w:r>
        <w:rPr>
          <w:rFonts w:ascii="Arial" w:eastAsia="Arial" w:hAnsi="Arial" w:cs="Arial"/>
          <w:color w:val="252525"/>
          <w:sz w:val="60"/>
        </w:rPr>
        <w:t>البغوي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" </w:t>
      </w:r>
      <w:proofErr w:type="spellStart"/>
      <w:r>
        <w:rPr>
          <w:rFonts w:ascii="Arial" w:eastAsia="Arial" w:hAnsi="Arial" w:cs="Arial"/>
          <w:color w:val="252525"/>
          <w:sz w:val="60"/>
        </w:rPr>
        <w:t>المحبة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19099DD4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20F89B1E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والموالاة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والانتماء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والنصرة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 </w:t>
      </w:r>
      <w:proofErr w:type="gramStart"/>
      <w:r>
        <w:rPr>
          <w:rFonts w:ascii="Arial" w:eastAsia="Arial" w:hAnsi="Arial" w:cs="Arial"/>
          <w:color w:val="252525"/>
          <w:sz w:val="60"/>
        </w:rPr>
        <w:t xml:space="preserve">( </w:t>
      </w:r>
      <w:proofErr w:type="spellStart"/>
      <w:r>
        <w:rPr>
          <w:rFonts w:ascii="Arial" w:eastAsia="Arial" w:hAnsi="Arial" w:cs="Arial"/>
          <w:color w:val="252525"/>
          <w:sz w:val="60"/>
        </w:rPr>
        <w:t>السعدي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>.</w:t>
      </w:r>
    </w:p>
    <w:p w14:paraId="7C63A436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159FB56A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       </w:t>
      </w:r>
      <w:proofErr w:type="spellStart"/>
      <w:r>
        <w:rPr>
          <w:rFonts w:ascii="Arial" w:eastAsia="Arial" w:hAnsi="Arial" w:cs="Arial"/>
          <w:color w:val="252525"/>
          <w:sz w:val="60"/>
        </w:rPr>
        <w:t>والخلاصة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الكريم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يطرح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قاعدتي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"</w:t>
      </w:r>
      <w:proofErr w:type="spellStart"/>
      <w:r>
        <w:rPr>
          <w:rFonts w:ascii="Arial" w:eastAsia="Arial" w:hAnsi="Arial" w:cs="Arial"/>
          <w:color w:val="252525"/>
          <w:sz w:val="60"/>
        </w:rPr>
        <w:t>المساواة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" </w:t>
      </w:r>
      <w:proofErr w:type="spellStart"/>
      <w:r>
        <w:rPr>
          <w:rFonts w:ascii="Arial" w:eastAsia="Arial" w:hAnsi="Arial" w:cs="Arial"/>
          <w:color w:val="252525"/>
          <w:sz w:val="60"/>
        </w:rPr>
        <w:t>و"التعاون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والتضافر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"  </w:t>
      </w:r>
      <w:proofErr w:type="spellStart"/>
      <w:r>
        <w:rPr>
          <w:rFonts w:ascii="Arial" w:eastAsia="Arial" w:hAnsi="Arial" w:cs="Arial"/>
          <w:color w:val="252525"/>
          <w:sz w:val="60"/>
        </w:rPr>
        <w:t>كأسس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إسلامية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للعلاقات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الإنسانية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بما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يستدعي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ضرورة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إعلاء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وتعميم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القواعد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كتعبير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موقف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اولا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بدلا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الصراع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الحتمي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وانقسام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دار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اللإسلام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والحرب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.. 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يتطلب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أيضا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تفعيل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وتنزيل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دلالتهما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سائر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الأحكام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الخاصة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كلمات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مختصرة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المعاني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يجب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إطلاق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سراح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دلالاتها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خارج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نطاق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التفسير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اللفظي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اللغوي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لتحظى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تستحق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أهمية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وقيمة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وسلطة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النظرة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للكون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وللإنسان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ولتحرير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العلاقة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الاختلاف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والخلاف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عالمنا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2AFF587C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0F250A2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 </w:t>
      </w:r>
    </w:p>
    <w:p w14:paraId="0B0C2A8D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6CC91293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د.هند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مصطفى</w:t>
      </w:r>
      <w:proofErr w:type="spellEnd"/>
    </w:p>
    <w:p w14:paraId="78DA89CF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(</w:t>
      </w:r>
      <w:proofErr w:type="spellStart"/>
      <w:r>
        <w:rPr>
          <w:rFonts w:ascii="Arial" w:eastAsia="Arial" w:hAnsi="Arial" w:cs="Arial"/>
          <w:color w:val="252525"/>
          <w:sz w:val="60"/>
        </w:rPr>
        <w:t>ثُمَّ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قَسَتْ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قُلُوبُكُم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بَعْدِ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ذَٰلِكَ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فَهِيَ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كَالْحِجَارَةِ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أَوْ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أَشَدُّ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قَسْوَةً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وَإِنَّ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الْحِجَارَةِ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لَمَا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يَتَفَجَّرُ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مِنْهُ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الْأَنْهَارُ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وَإِنَّ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مِنْهَا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لَمَا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يَشَّقَّقُ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فَيَخْرُجُ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مِنْهُ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الْمَاءُ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وَإِنَّ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مِنْهَا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لَمَا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يَهْبِطُ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خَشْيَةِ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ۗ </w:t>
      </w:r>
      <w:proofErr w:type="spellStart"/>
      <w:r>
        <w:rPr>
          <w:rFonts w:ascii="Arial" w:eastAsia="Arial" w:hAnsi="Arial" w:cs="Arial"/>
          <w:color w:val="252525"/>
          <w:sz w:val="60"/>
        </w:rPr>
        <w:t>وَمَا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بِغَافِلٍ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عَمَّا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تَعْمَلُونَ</w:t>
      </w:r>
      <w:proofErr w:type="spellEnd"/>
      <w:r>
        <w:rPr>
          <w:rFonts w:ascii="Arial" w:eastAsia="Arial" w:hAnsi="Arial" w:cs="Arial"/>
          <w:color w:val="252525"/>
          <w:sz w:val="60"/>
        </w:rPr>
        <w:t>) (</w:t>
      </w:r>
      <w:proofErr w:type="spellStart"/>
      <w:r>
        <w:rPr>
          <w:rFonts w:ascii="Arial" w:eastAsia="Arial" w:hAnsi="Arial" w:cs="Arial"/>
          <w:color w:val="252525"/>
          <w:sz w:val="60"/>
        </w:rPr>
        <w:t>البقرة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: 74) </w:t>
      </w:r>
    </w:p>
    <w:p w14:paraId="72E5C681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73FD29E3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سأتكلم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بشكل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خاص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523CE060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0478A6E9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تتحدث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النساء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لكنها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تتحدث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القلوب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حديث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النساء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23A7D891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792BF4AF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دائما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يلفتني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ويؤرقني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اللوم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الإلهي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للناس</w:t>
      </w:r>
      <w:proofErr w:type="spellEnd"/>
      <w:r>
        <w:rPr>
          <w:rFonts w:ascii="Arial" w:eastAsia="Arial" w:hAnsi="Arial" w:cs="Arial"/>
          <w:color w:val="252525"/>
          <w:sz w:val="60"/>
        </w:rPr>
        <w:t>...</w:t>
      </w:r>
      <w:proofErr w:type="spellStart"/>
      <w:r>
        <w:rPr>
          <w:rFonts w:ascii="Arial" w:eastAsia="Arial" w:hAnsi="Arial" w:cs="Arial"/>
          <w:color w:val="252525"/>
          <w:sz w:val="60"/>
        </w:rPr>
        <w:t>الناس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تذهب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القسوة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مذهبها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فيفشلون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يكونوا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حتى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الحجارة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يخرج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بالنفع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للناس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.... </w:t>
      </w:r>
    </w:p>
    <w:p w14:paraId="2656DEC1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DAC4B48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بقدر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المعنى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يستوقفني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فإن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نظم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نفسها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والمثال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ساقه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الخطاب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يستوقفني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...</w:t>
      </w:r>
      <w:proofErr w:type="spellStart"/>
      <w:r>
        <w:rPr>
          <w:rFonts w:ascii="Arial" w:eastAsia="Arial" w:hAnsi="Arial" w:cs="Arial"/>
          <w:color w:val="252525"/>
          <w:sz w:val="60"/>
        </w:rPr>
        <w:t>استشعر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الخطاب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ليس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مبعثه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05D0F9B4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3D081B46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فقط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اللوم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الهاديء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غير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المقترن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بوعيد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عدا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قوله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وما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بغافل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</w:t>
      </w:r>
      <w:proofErr w:type="spellStart"/>
      <w:r>
        <w:rPr>
          <w:rFonts w:ascii="Arial" w:eastAsia="Arial" w:hAnsi="Arial" w:cs="Arial"/>
          <w:color w:val="252525"/>
          <w:sz w:val="60"/>
        </w:rPr>
        <w:t>والذي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أراه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تعبيرا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الأسى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أكثر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وعيد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....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مبعثه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الاهتمام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الإلهي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الكائن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غير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الملتفت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اليه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الحجارة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</w:t>
      </w:r>
      <w:proofErr w:type="spellStart"/>
      <w:r>
        <w:rPr>
          <w:rFonts w:ascii="Arial" w:eastAsia="Arial" w:hAnsi="Arial" w:cs="Arial"/>
          <w:color w:val="252525"/>
          <w:sz w:val="60"/>
        </w:rPr>
        <w:t>والمتهم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بالقسوة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يرق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أيضا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ويلين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spellStart"/>
      <w:proofErr w:type="gramEnd"/>
      <w:r>
        <w:rPr>
          <w:rFonts w:ascii="Arial" w:eastAsia="Arial" w:hAnsi="Arial" w:cs="Arial"/>
          <w:color w:val="252525"/>
          <w:sz w:val="60"/>
        </w:rPr>
        <w:t>يرق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للناس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ويرق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بالخشية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7B0B1EB3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74A5A3CC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عندما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قرأت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قسوة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وردت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>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وجدت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تعبر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الجمود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والصد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والجفاف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القلب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القاسي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يستجيب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للآيات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تعرض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عليه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يستوعبها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فوق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مؤذ</w:t>
      </w:r>
      <w:proofErr w:type="spellEnd"/>
      <w:r>
        <w:rPr>
          <w:rFonts w:ascii="Arial" w:eastAsia="Arial" w:hAnsi="Arial" w:cs="Arial"/>
          <w:color w:val="252525"/>
          <w:sz w:val="60"/>
        </w:rPr>
        <w:t>/</w:t>
      </w:r>
      <w:proofErr w:type="spellStart"/>
      <w:r>
        <w:rPr>
          <w:rFonts w:ascii="Arial" w:eastAsia="Arial" w:hAnsi="Arial" w:cs="Arial"/>
          <w:color w:val="252525"/>
          <w:sz w:val="60"/>
        </w:rPr>
        <w:t>مريض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يقدم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spellStart"/>
      <w:r>
        <w:rPr>
          <w:rFonts w:ascii="Arial" w:eastAsia="Arial" w:hAnsi="Arial" w:cs="Arial"/>
          <w:color w:val="252525"/>
          <w:sz w:val="60"/>
        </w:rPr>
        <w:t>وهو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لعنة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صاحبه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نفسه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1189C32C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D111E69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يقرر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يجتمع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مع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قسوة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القلب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44C8A186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فيقرن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قسوة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تارة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بنقض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الميثاق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وتارة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بهجر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وتارة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بفتنة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الشيطان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</w:p>
    <w:p w14:paraId="5FE9636D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 فَبِمَا نَقْضِهِمْ مِيثَاقَهُمْ لَعَنَّاهُمْ وَجعَلْنَا قُلُوبَهُمْ قَاسِيَةً (المائدة: 13) </w:t>
      </w:r>
    </w:p>
    <w:p w14:paraId="17982CF5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44017D1C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لِيَجْعَلَ مَا يُلْقِي الشَّيْطَانُ فِتْنَةً لِلَّذِينَ فِي قُلُوبِهِمْ مَرَضٌ وَالْقَاسِيَةِ </w:t>
      </w:r>
      <w:proofErr w:type="spellStart"/>
      <w:r>
        <w:rPr>
          <w:rFonts w:ascii="Arial" w:eastAsia="Arial" w:hAnsi="Arial" w:cs="Arial"/>
          <w:color w:val="252525"/>
          <w:sz w:val="60"/>
        </w:rPr>
        <w:t>قُلُوبُهُمْ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﴿ </w:t>
      </w:r>
      <w:proofErr w:type="spellStart"/>
      <w:r>
        <w:rPr>
          <w:rFonts w:ascii="Arial" w:eastAsia="Arial" w:hAnsi="Arial" w:cs="Arial"/>
          <w:color w:val="252525"/>
          <w:sz w:val="60"/>
        </w:rPr>
        <w:t>الحج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: 53﴾ </w:t>
      </w:r>
    </w:p>
    <w:p w14:paraId="0829674E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• </w:t>
      </w:r>
      <w:proofErr w:type="spellStart"/>
      <w:r>
        <w:rPr>
          <w:rFonts w:ascii="Arial" w:eastAsia="Arial" w:hAnsi="Arial" w:cs="Arial"/>
          <w:color w:val="252525"/>
          <w:sz w:val="60"/>
        </w:rPr>
        <w:t>فَوَيْلٌ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لِلْقَاسِيَةِ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قُلُوبُهُمْ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مِنْ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ذِكْرِ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﴿ الزمر:22﴾ </w:t>
      </w:r>
    </w:p>
    <w:p w14:paraId="376CBD6E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• </w:t>
      </w:r>
      <w:proofErr w:type="spellStart"/>
      <w:r>
        <w:rPr>
          <w:rFonts w:ascii="Arial" w:eastAsia="Arial" w:hAnsi="Arial" w:cs="Arial"/>
          <w:color w:val="252525"/>
          <w:sz w:val="60"/>
        </w:rPr>
        <w:t>فَطَالَ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عَلَيْهِمُ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الْأَمَدُ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فَقَسَتْ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قُلُوبُهُمْ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﴿ الحديد:16﴾ </w:t>
      </w:r>
    </w:p>
    <w:p w14:paraId="61ABF13C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1C52878E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الأمر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يتوقف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وكأن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نفسه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عكس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تمثله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القسوة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...</w:t>
      </w:r>
      <w:proofErr w:type="spellStart"/>
      <w:r>
        <w:rPr>
          <w:rFonts w:ascii="Arial" w:eastAsia="Arial" w:hAnsi="Arial" w:cs="Arial"/>
          <w:color w:val="252525"/>
          <w:sz w:val="60"/>
        </w:rPr>
        <w:t>يبدو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واضحا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جدا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نقرأ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بمنظور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جديد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قوله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تعالى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: </w:t>
      </w:r>
    </w:p>
    <w:p w14:paraId="2527169F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لَوْ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أَنزَلْنَا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هَٰذَا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الْقُرْآنَ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عَلَىٰ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جَبَلٍ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لَّرَأَيْتَهُ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خَاشِعًا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مُّتَصَدِّعًا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خَشْيَةِ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اللَّهِ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ۚ </w:t>
      </w:r>
      <w:proofErr w:type="spellStart"/>
      <w:r>
        <w:rPr>
          <w:rFonts w:ascii="Arial" w:eastAsia="Arial" w:hAnsi="Arial" w:cs="Arial"/>
          <w:color w:val="252525"/>
          <w:sz w:val="60"/>
        </w:rPr>
        <w:t>وَتِلْكَ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الْأَمْثَالُ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نَضْرِبُهَا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لِلنَّاسِ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لَعَلَّهُمْ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يَتَفَكَّرُونَ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(الحشر:21) </w:t>
      </w:r>
    </w:p>
    <w:p w14:paraId="679BA8E7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59AB8946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-</w:t>
      </w:r>
      <w:proofErr w:type="spellStart"/>
      <w:r>
        <w:rPr>
          <w:rFonts w:ascii="Arial" w:eastAsia="Arial" w:hAnsi="Arial" w:cs="Arial"/>
          <w:color w:val="252525"/>
          <w:sz w:val="60"/>
        </w:rPr>
        <w:t>الرسالة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- </w:t>
      </w:r>
      <w:proofErr w:type="spellStart"/>
      <w:r>
        <w:rPr>
          <w:rFonts w:ascii="Arial" w:eastAsia="Arial" w:hAnsi="Arial" w:cs="Arial"/>
          <w:color w:val="252525"/>
          <w:sz w:val="60"/>
        </w:rPr>
        <w:t>عندما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يتنزل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متلقي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منفتح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متلقي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بريء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تحيزات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مسبقة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فإنه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-</w:t>
      </w:r>
      <w:proofErr w:type="spellStart"/>
      <w:r>
        <w:rPr>
          <w:rFonts w:ascii="Arial" w:eastAsia="Arial" w:hAnsi="Arial" w:cs="Arial"/>
          <w:color w:val="252525"/>
          <w:sz w:val="60"/>
        </w:rPr>
        <w:t>أي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-</w:t>
      </w:r>
      <w:proofErr w:type="spellStart"/>
      <w:r>
        <w:rPr>
          <w:rFonts w:ascii="Arial" w:eastAsia="Arial" w:hAnsi="Arial" w:cs="Arial"/>
          <w:color w:val="252525"/>
          <w:sz w:val="60"/>
        </w:rPr>
        <w:t>يحول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حتى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أشد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السياقات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قساوة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- </w:t>
      </w:r>
      <w:proofErr w:type="spellStart"/>
      <w:r>
        <w:rPr>
          <w:rFonts w:ascii="Arial" w:eastAsia="Arial" w:hAnsi="Arial" w:cs="Arial"/>
          <w:color w:val="252525"/>
          <w:sz w:val="60"/>
        </w:rPr>
        <w:t>إلى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حالة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المقترن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بالخشوع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24BE16BA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B7A9E4F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المعنى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يكرر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بعضا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حملته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74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سورة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البقرة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ثُمَّ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قَسَتْ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قُلُوبُكُم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بَعْدِ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ذَٰلِكَ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فَهِيَ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كَالْحِجَارَةِ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1A181425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28C981F2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أَوْ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أَشَدُّ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قَسْوَةً</w:t>
      </w:r>
      <w:proofErr w:type="spellEnd"/>
      <w:r>
        <w:rPr>
          <w:rFonts w:ascii="Arial" w:eastAsia="Arial" w:hAnsi="Arial" w:cs="Arial"/>
          <w:color w:val="252525"/>
          <w:sz w:val="60"/>
        </w:rPr>
        <w:t>...)</w:t>
      </w:r>
    </w:p>
    <w:p w14:paraId="558AE4B9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- </w:t>
      </w:r>
      <w:proofErr w:type="spellStart"/>
      <w:r>
        <w:rPr>
          <w:rFonts w:ascii="Arial" w:eastAsia="Arial" w:hAnsi="Arial" w:cs="Arial"/>
          <w:color w:val="252525"/>
          <w:sz w:val="60"/>
        </w:rPr>
        <w:t>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رأينا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- </w:t>
      </w:r>
      <w:proofErr w:type="spellStart"/>
      <w:r>
        <w:rPr>
          <w:rFonts w:ascii="Arial" w:eastAsia="Arial" w:hAnsi="Arial" w:cs="Arial"/>
          <w:color w:val="252525"/>
          <w:sz w:val="60"/>
        </w:rPr>
        <w:t>لامت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أصحاب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القلوب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القاسية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، </w:t>
      </w:r>
      <w:proofErr w:type="spellStart"/>
      <w:r>
        <w:rPr>
          <w:rFonts w:ascii="Arial" w:eastAsia="Arial" w:hAnsi="Arial" w:cs="Arial"/>
          <w:color w:val="252525"/>
          <w:sz w:val="60"/>
        </w:rPr>
        <w:t>القلوب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المغلقة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استيعاب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الرسالة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الالهية</w:t>
      </w:r>
      <w:proofErr w:type="spellEnd"/>
      <w:r>
        <w:rPr>
          <w:rFonts w:ascii="Arial" w:eastAsia="Arial" w:hAnsi="Arial" w:cs="Arial"/>
          <w:color w:val="252525"/>
          <w:sz w:val="60"/>
        </w:rPr>
        <w:t>)  ...</w:t>
      </w:r>
      <w:proofErr w:type="spellStart"/>
      <w:proofErr w:type="gramEnd"/>
      <w:r>
        <w:rPr>
          <w:rFonts w:ascii="Arial" w:eastAsia="Arial" w:hAnsi="Arial" w:cs="Arial"/>
          <w:color w:val="252525"/>
          <w:sz w:val="60"/>
        </w:rPr>
        <w:t>الجامدة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لاتقدم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الحجر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الذي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يقدم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  </w:t>
      </w:r>
      <w:proofErr w:type="spellStart"/>
      <w:r>
        <w:rPr>
          <w:rFonts w:ascii="Arial" w:eastAsia="Arial" w:hAnsi="Arial" w:cs="Arial"/>
          <w:color w:val="252525"/>
          <w:sz w:val="60"/>
        </w:rPr>
        <w:t>المتكبرة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الرفق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المقترن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بالخوف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). </w:t>
      </w:r>
    </w:p>
    <w:p w14:paraId="4C7575CE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51354F8E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والحقيقة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يتفق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بديهيا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الفكرة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الأصلية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المقترنة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بإرسال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الانبياء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spellStart"/>
      <w:r>
        <w:rPr>
          <w:rFonts w:ascii="Arial" w:eastAsia="Arial" w:hAnsi="Arial" w:cs="Arial"/>
          <w:color w:val="252525"/>
          <w:sz w:val="60"/>
        </w:rPr>
        <w:t>النبي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يكن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فحسب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هاديا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ذاته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ممثلا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لقيمة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الرحمة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</w:t>
      </w:r>
    </w:p>
    <w:p w14:paraId="0539CDC3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﴿ </w:t>
      </w:r>
      <w:proofErr w:type="spellStart"/>
      <w:r>
        <w:rPr>
          <w:rFonts w:ascii="Arial" w:eastAsia="Arial" w:hAnsi="Arial" w:cs="Arial"/>
          <w:color w:val="252525"/>
          <w:sz w:val="60"/>
        </w:rPr>
        <w:t>وَمَا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أَرْسَلْنَاكَ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إِلَّا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رَحْمَةً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لِلْعَالَمِينَ</w:t>
      </w:r>
      <w:proofErr w:type="spellEnd"/>
      <w:r>
        <w:rPr>
          <w:rFonts w:ascii="Arial" w:eastAsia="Arial" w:hAnsi="Arial" w:cs="Arial"/>
          <w:color w:val="252525"/>
          <w:sz w:val="60"/>
        </w:rPr>
        <w:t> ﴾ [</w:t>
      </w:r>
      <w:proofErr w:type="spellStart"/>
      <w:r>
        <w:rPr>
          <w:rFonts w:ascii="Arial" w:eastAsia="Arial" w:hAnsi="Arial" w:cs="Arial"/>
          <w:color w:val="252525"/>
          <w:sz w:val="60"/>
        </w:rPr>
        <w:t>الأنبياء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: 107]. </w:t>
      </w:r>
    </w:p>
    <w:p w14:paraId="159756C8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> ﴿</w:t>
      </w:r>
      <w:proofErr w:type="spellStart"/>
      <w:r>
        <w:rPr>
          <w:rFonts w:ascii="Arial" w:eastAsia="Arial" w:hAnsi="Arial" w:cs="Arial"/>
          <w:color w:val="252525"/>
          <w:sz w:val="60"/>
        </w:rPr>
        <w:t>وَلِنَجْعَلَهُ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آيَةً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لِلنَّاسِ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وَرَحْمَةً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مِنَّا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وَكَانَ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أَمْرًا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مَقْضِيًّا</w:t>
      </w:r>
      <w:proofErr w:type="spellEnd"/>
      <w:r>
        <w:rPr>
          <w:rFonts w:ascii="Arial" w:eastAsia="Arial" w:hAnsi="Arial" w:cs="Arial"/>
          <w:color w:val="252525"/>
          <w:sz w:val="60"/>
        </w:rPr>
        <w:t> ﴾ [</w:t>
      </w:r>
      <w:proofErr w:type="spellStart"/>
      <w:r>
        <w:rPr>
          <w:rFonts w:ascii="Arial" w:eastAsia="Arial" w:hAnsi="Arial" w:cs="Arial"/>
          <w:color w:val="252525"/>
          <w:sz w:val="60"/>
        </w:rPr>
        <w:t>مريم</w:t>
      </w:r>
      <w:proofErr w:type="spellEnd"/>
      <w:r>
        <w:rPr>
          <w:rFonts w:ascii="Arial" w:eastAsia="Arial" w:hAnsi="Arial" w:cs="Arial"/>
          <w:color w:val="252525"/>
          <w:sz w:val="60"/>
        </w:rPr>
        <w:t>: 21].</w:t>
      </w:r>
    </w:p>
    <w:p w14:paraId="69E8FF2F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A92A7AF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وبالمثل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يمكن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تكون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القسوة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وسيلة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لحمل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الناس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spellStart"/>
      <w:r>
        <w:rPr>
          <w:rFonts w:ascii="Arial" w:eastAsia="Arial" w:hAnsi="Arial" w:cs="Arial"/>
          <w:color w:val="252525"/>
          <w:sz w:val="60"/>
        </w:rPr>
        <w:t>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والرحمة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الوسيلة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المختارة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  <w:proofErr w:type="spellStart"/>
      <w:r>
        <w:rPr>
          <w:rFonts w:ascii="Arial" w:eastAsia="Arial" w:hAnsi="Arial" w:cs="Arial"/>
          <w:color w:val="252525"/>
          <w:sz w:val="60"/>
        </w:rPr>
        <w:t>مرة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أخرى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صريحا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تقرير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>.</w:t>
      </w:r>
    </w:p>
    <w:p w14:paraId="5737B6D8" w14:textId="77777777" w:rsidR="00F360C5" w:rsidRDefault="00E87265" w:rsidP="00D65807">
      <w:pPr>
        <w:spacing w:after="0" w:line="276" w:lineRule="auto"/>
        <w:ind w:left="720"/>
        <w:jc w:val="right"/>
      </w:pPr>
      <w:proofErr w:type="gramStart"/>
      <w:r>
        <w:rPr>
          <w:rFonts w:ascii="Arial" w:eastAsia="Arial" w:hAnsi="Arial" w:cs="Arial"/>
          <w:color w:val="252525"/>
          <w:sz w:val="60"/>
        </w:rPr>
        <w:t xml:space="preserve">( </w:t>
      </w:r>
      <w:proofErr w:type="spellStart"/>
      <w:r>
        <w:rPr>
          <w:rFonts w:ascii="Arial" w:eastAsia="Arial" w:hAnsi="Arial" w:cs="Arial"/>
          <w:color w:val="252525"/>
          <w:sz w:val="60"/>
        </w:rPr>
        <w:t>فَبِما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رَحمةٍ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لِنتَ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ولَو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كُنتَ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فَظَّاً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غَليظَ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لانفضُّوا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مِن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حَولِكَ</w:t>
      </w:r>
      <w:proofErr w:type="spellEnd"/>
      <w:r>
        <w:rPr>
          <w:rFonts w:ascii="Arial" w:eastAsia="Arial" w:hAnsi="Arial" w:cs="Arial"/>
          <w:color w:val="252525"/>
          <w:sz w:val="60"/>
        </w:rPr>
        <w:t>) (</w:t>
      </w:r>
      <w:proofErr w:type="spellStart"/>
      <w:r>
        <w:rPr>
          <w:rFonts w:ascii="Arial" w:eastAsia="Arial" w:hAnsi="Arial" w:cs="Arial"/>
          <w:color w:val="252525"/>
          <w:sz w:val="60"/>
        </w:rPr>
        <w:t>آل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159). </w:t>
      </w:r>
    </w:p>
    <w:p w14:paraId="0F6E673F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197B8925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وهنا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) </w:t>
      </w:r>
      <w:proofErr w:type="spellStart"/>
      <w:r>
        <w:rPr>
          <w:rFonts w:ascii="Arial" w:eastAsia="Arial" w:hAnsi="Arial" w:cs="Arial"/>
          <w:color w:val="252525"/>
          <w:sz w:val="60"/>
        </w:rPr>
        <w:t>كفكرة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عامة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فصلها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عدد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: </w:t>
      </w:r>
      <w:proofErr w:type="spellStart"/>
      <w:r>
        <w:rPr>
          <w:rFonts w:ascii="Arial" w:eastAsia="Arial" w:hAnsi="Arial" w:cs="Arial"/>
          <w:color w:val="252525"/>
          <w:sz w:val="60"/>
        </w:rPr>
        <w:t>فاعفُ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عَنهُم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واستَغفِر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وشَاوِرهُم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الاَمرِ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33491F31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173E70F9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والرحمة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واحدة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ثلاث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أساسية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الخطاب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القرآن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جمهور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المؤمنين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يوصوا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بعضهم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البعض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الحق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الصبر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الرحمة</w:t>
      </w:r>
      <w:proofErr w:type="spellEnd"/>
      <w:r>
        <w:rPr>
          <w:rFonts w:ascii="Arial" w:eastAsia="Arial" w:hAnsi="Arial" w:cs="Arial"/>
          <w:color w:val="252525"/>
          <w:sz w:val="60"/>
        </w:rPr>
        <w:t>) ..</w:t>
      </w:r>
      <w:proofErr w:type="spellStart"/>
      <w:proofErr w:type="gramEnd"/>
      <w:r>
        <w:rPr>
          <w:rFonts w:ascii="Arial" w:eastAsia="Arial" w:hAnsi="Arial" w:cs="Arial"/>
          <w:color w:val="252525"/>
          <w:sz w:val="60"/>
        </w:rPr>
        <w:t>فكما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سورة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العصر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5180AF96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• إِلَّا الَّذِينَ آمَنُوا وَعَمِلُوا الصَّالِحَاتِ وَتَوَاصَوْا بِالْحَقِّ وَتَوَاصَوْا بِالصَّبْرِ ﴿٣ </w:t>
      </w:r>
      <w:proofErr w:type="spellStart"/>
      <w:r>
        <w:rPr>
          <w:rFonts w:ascii="Arial" w:eastAsia="Arial" w:hAnsi="Arial" w:cs="Arial"/>
          <w:color w:val="252525"/>
          <w:sz w:val="60"/>
        </w:rPr>
        <w:t>العصر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﴾ </w:t>
      </w:r>
    </w:p>
    <w:p w14:paraId="50DCF0FF" w14:textId="77777777" w:rsidR="00F360C5" w:rsidRDefault="00E87265" w:rsidP="00D65807">
      <w:pPr>
        <w:spacing w:after="0" w:line="276" w:lineRule="auto"/>
        <w:ind w:left="720"/>
        <w:jc w:val="right"/>
      </w:pPr>
      <w:r>
        <w:rPr>
          <w:rFonts w:ascii="Arial" w:eastAsia="Arial" w:hAnsi="Arial" w:cs="Arial"/>
          <w:color w:val="252525"/>
          <w:sz w:val="60"/>
        </w:rPr>
        <w:t xml:space="preserve">• </w:t>
      </w:r>
      <w:proofErr w:type="spellStart"/>
      <w:r>
        <w:rPr>
          <w:rFonts w:ascii="Arial" w:eastAsia="Arial" w:hAnsi="Arial" w:cs="Arial"/>
          <w:color w:val="252525"/>
          <w:sz w:val="60"/>
        </w:rPr>
        <w:t>قال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سورة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البلد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: </w:t>
      </w:r>
      <w:proofErr w:type="spellStart"/>
      <w:r>
        <w:rPr>
          <w:rFonts w:ascii="Arial" w:eastAsia="Arial" w:hAnsi="Arial" w:cs="Arial"/>
          <w:color w:val="252525"/>
          <w:sz w:val="60"/>
        </w:rPr>
        <w:t>ثُمَّ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كَانَ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مِنَ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الَّذِينَ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آمَنُوا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وَتَوَاصَوْا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بِالصَّبْرِ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وَتَوَاصَوْا</w:t>
      </w:r>
      <w:proofErr w:type="spellEnd"/>
      <w:r>
        <w:rPr>
          <w:rFonts w:ascii="Arial" w:eastAsia="Arial" w:hAnsi="Arial" w:cs="Arial"/>
          <w:color w:val="252525"/>
          <w:sz w:val="60"/>
        </w:rPr>
        <w:t> </w:t>
      </w:r>
      <w:proofErr w:type="spellStart"/>
      <w:r>
        <w:rPr>
          <w:rFonts w:ascii="Arial" w:eastAsia="Arial" w:hAnsi="Arial" w:cs="Arial"/>
          <w:color w:val="252525"/>
          <w:sz w:val="60"/>
        </w:rPr>
        <w:t>بِالْمَرْحَمَةِ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﴿١٧ </w:t>
      </w:r>
      <w:proofErr w:type="spellStart"/>
      <w:r>
        <w:rPr>
          <w:rFonts w:ascii="Arial" w:eastAsia="Arial" w:hAnsi="Arial" w:cs="Arial"/>
          <w:color w:val="252525"/>
          <w:sz w:val="60"/>
        </w:rPr>
        <w:t>البلد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﴾ </w:t>
      </w:r>
    </w:p>
    <w:p w14:paraId="471648DE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3CF64B82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الأمثلة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المهمة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السياق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الكيفية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حول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رجلا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جبارا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مثل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الخطاب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لشخص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البكاء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مواقف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كثيرة</w:t>
      </w:r>
      <w:proofErr w:type="spellEnd"/>
      <w:r>
        <w:rPr>
          <w:rFonts w:ascii="Arial" w:eastAsia="Arial" w:hAnsi="Arial" w:cs="Arial"/>
          <w:color w:val="252525"/>
          <w:sz w:val="60"/>
        </w:rPr>
        <w:t>...</w:t>
      </w:r>
    </w:p>
    <w:p w14:paraId="4FBB926B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9ECE4B1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الخدعة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سيرة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الخطاب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رضي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والتي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خدعت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شخصيا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طفولتي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400E41A1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7DF88378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ومراهقتي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-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تنقل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لنا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الروايات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يرق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ويحزن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فقط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خوفا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نفسه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النار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</w:p>
    <w:p w14:paraId="41D88576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أذكر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قلت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لوالدي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أحب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أبا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أحب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>...</w:t>
      </w:r>
      <w:proofErr w:type="spellStart"/>
      <w:r>
        <w:rPr>
          <w:rFonts w:ascii="Arial" w:eastAsia="Arial" w:hAnsi="Arial" w:cs="Arial"/>
          <w:color w:val="252525"/>
          <w:sz w:val="60"/>
        </w:rPr>
        <w:t>فلما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سألني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السبب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قلت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أنانيا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... </w:t>
      </w:r>
      <w:proofErr w:type="spellStart"/>
      <w:r>
        <w:rPr>
          <w:rFonts w:ascii="Arial" w:eastAsia="Arial" w:hAnsi="Arial" w:cs="Arial"/>
          <w:color w:val="252525"/>
          <w:sz w:val="60"/>
        </w:rPr>
        <w:t>فقط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يخشي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نفسه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النار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وهذا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الدافع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الوحيد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لسائر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أفعاله</w:t>
      </w:r>
      <w:proofErr w:type="spellEnd"/>
      <w:r>
        <w:rPr>
          <w:rFonts w:ascii="Arial" w:eastAsia="Arial" w:hAnsi="Arial" w:cs="Arial"/>
          <w:color w:val="252525"/>
          <w:sz w:val="60"/>
        </w:rPr>
        <w:t>...</w:t>
      </w:r>
    </w:p>
    <w:p w14:paraId="2A84C4E1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ذهل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والدي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وظل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يعدد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مآثر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وكيف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لديه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شفافية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للعلم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بأشياء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تحدث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غير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مكانه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  <w:proofErr w:type="spellStart"/>
      <w:r>
        <w:rPr>
          <w:rFonts w:ascii="Arial" w:eastAsia="Arial" w:hAnsi="Arial" w:cs="Arial"/>
          <w:color w:val="252525"/>
          <w:sz w:val="60"/>
        </w:rPr>
        <w:t>وكيف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يؤكد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كلامه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غير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موقف</w:t>
      </w:r>
      <w:proofErr w:type="spellEnd"/>
      <w:r>
        <w:rPr>
          <w:rFonts w:ascii="Arial" w:eastAsia="Arial" w:hAnsi="Arial" w:cs="Arial"/>
          <w:color w:val="252525"/>
          <w:sz w:val="60"/>
        </w:rPr>
        <w:t>...</w:t>
      </w:r>
    </w:p>
    <w:p w14:paraId="4281AA61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03721F63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أتأثر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</w:p>
    <w:p w14:paraId="4C2ACBC4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20D7FDE4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لزم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الأمر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سنوات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كثيرة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لأفهم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سقطت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ضحية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(</w:t>
      </w:r>
      <w:proofErr w:type="spellStart"/>
      <w:r>
        <w:rPr>
          <w:rFonts w:ascii="Arial" w:eastAsia="Arial" w:hAnsi="Arial" w:cs="Arial"/>
          <w:color w:val="252525"/>
          <w:sz w:val="60"/>
        </w:rPr>
        <w:t>الخطاب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>) ..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وجهة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نظر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الراوي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ولغته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ورؤيته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للأمور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...</w:t>
      </w:r>
    </w:p>
    <w:p w14:paraId="1933C595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722FAFFB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قصص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كثيرة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توردها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الكتب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بكاء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وتفسر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ذلك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بخوفه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نفسه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عقاب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</w:p>
    <w:p w14:paraId="2A7F1BA2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953DB9C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الآن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يتضح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تكن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الصورة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كاملة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 </w:t>
      </w:r>
    </w:p>
    <w:p w14:paraId="511CCDA2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59099126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5F123BB7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لقد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فعل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الإيمان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بقلب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فعله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الجبل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بالظبط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فبات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يرق</w:t>
      </w:r>
      <w:proofErr w:type="spellEnd"/>
      <w:proofErr w:type="gramStart"/>
      <w:r>
        <w:rPr>
          <w:rFonts w:ascii="Arial" w:eastAsia="Arial" w:hAnsi="Arial" w:cs="Arial"/>
          <w:color w:val="252525"/>
          <w:sz w:val="60"/>
        </w:rPr>
        <w:t xml:space="preserve">،  </w:t>
      </w:r>
      <w:proofErr w:type="spellStart"/>
      <w:r>
        <w:rPr>
          <w:rFonts w:ascii="Arial" w:eastAsia="Arial" w:hAnsi="Arial" w:cs="Arial"/>
          <w:color w:val="252525"/>
          <w:sz w:val="60"/>
        </w:rPr>
        <w:t>ويعطف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الضعاف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والمتألمين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ويحزن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لحزنهم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ويتألم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لألمهم</w:t>
      </w:r>
      <w:proofErr w:type="spellEnd"/>
      <w:r>
        <w:rPr>
          <w:rFonts w:ascii="Arial" w:eastAsia="Arial" w:hAnsi="Arial" w:cs="Arial"/>
          <w:color w:val="252525"/>
          <w:sz w:val="60"/>
        </w:rPr>
        <w:t>....</w:t>
      </w:r>
      <w:proofErr w:type="spellStart"/>
      <w:r>
        <w:rPr>
          <w:rFonts w:ascii="Arial" w:eastAsia="Arial" w:hAnsi="Arial" w:cs="Arial"/>
          <w:color w:val="252525"/>
          <w:sz w:val="60"/>
        </w:rPr>
        <w:t>فيبكي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يتذكر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وجه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الصغيرة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التي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وأدها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ويبكي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عندما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يسمع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صرخات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الجياع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ويبكي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لرحيل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أحبائه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ويبكي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إحساسا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بالمسؤولية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وحتى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يبكي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فرحا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</w:p>
    <w:p w14:paraId="5989BE4F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الحقيقة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عمر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  </w:t>
      </w:r>
      <w:proofErr w:type="spellStart"/>
      <w:r>
        <w:rPr>
          <w:rFonts w:ascii="Arial" w:eastAsia="Arial" w:hAnsi="Arial" w:cs="Arial"/>
          <w:color w:val="252525"/>
          <w:sz w:val="60"/>
        </w:rPr>
        <w:t>ببساطة</w:t>
      </w:r>
      <w:proofErr w:type="spellEnd"/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رجل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عرف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فرق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قلبه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  <w:proofErr w:type="spellStart"/>
      <w:r>
        <w:rPr>
          <w:rFonts w:ascii="Arial" w:eastAsia="Arial" w:hAnsi="Arial" w:cs="Arial"/>
          <w:color w:val="252525"/>
          <w:sz w:val="60"/>
        </w:rPr>
        <w:t>وكان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يفعل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يفعل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ليصلح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المجتمع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والناس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 ..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إطار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إيمانه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وخشوعه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</w:p>
    <w:p w14:paraId="1456CCF2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1011722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ورقة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القلب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والرحمة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قيمة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أساسية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المنظومة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الإسلامية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مستويات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، </w:t>
      </w:r>
      <w:proofErr w:type="spellStart"/>
      <w:r>
        <w:rPr>
          <w:rFonts w:ascii="Arial" w:eastAsia="Arial" w:hAnsi="Arial" w:cs="Arial"/>
          <w:color w:val="252525"/>
          <w:sz w:val="60"/>
        </w:rPr>
        <w:t>ليست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فقط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أمرا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أخلاقيا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عاما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إنما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التشريع</w:t>
      </w:r>
      <w:proofErr w:type="spellEnd"/>
      <w:r>
        <w:rPr>
          <w:rFonts w:ascii="Arial" w:eastAsia="Arial" w:hAnsi="Arial" w:cs="Arial"/>
          <w:color w:val="252525"/>
          <w:sz w:val="60"/>
        </w:rPr>
        <w:t>..</w:t>
      </w:r>
      <w:proofErr w:type="gramEnd"/>
    </w:p>
    <w:p w14:paraId="01E16E8A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دائما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ترد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لذهني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>  8</w:t>
      </w:r>
      <w:proofErr w:type="gram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سورة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النساء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405A48EC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وإذَا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حَضَرَ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الْقِسْمَةَ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أُولُو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الْقُرْبَىٰ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وَالْيَتَامَىٰ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وَالْمَسَاكِينُ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فَارْزُقُوهُم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مِّنْهُ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وَقُولُوا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لَهُمْ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قَوْلًا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مَّعْرُوفًا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... </w:t>
      </w:r>
    </w:p>
    <w:p w14:paraId="62AC66B1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0AEC86CB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كيف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نقرأ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هذه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الآية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بكل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ما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تحمله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معاني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اللين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والرقة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والرحمة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بالمحتاجين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وهي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تتموضع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داخل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</w:p>
    <w:p w14:paraId="2EFBE234" w14:textId="77777777" w:rsidR="00F360C5" w:rsidRDefault="00F360C5" w:rsidP="00D65807">
      <w:pPr>
        <w:pageBreakBefore/>
        <w:spacing w:after="0" w:line="276" w:lineRule="auto"/>
        <w:ind w:left="720"/>
        <w:jc w:val="right"/>
      </w:pPr>
    </w:p>
    <w:p w14:paraId="1021B12C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باب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قانوني</w:t>
      </w:r>
      <w:proofErr w:type="spellEnd"/>
      <w:r>
        <w:rPr>
          <w:rFonts w:ascii="Arial" w:eastAsia="Arial" w:hAnsi="Arial" w:cs="Arial"/>
          <w:color w:val="252525"/>
          <w:sz w:val="60"/>
        </w:rPr>
        <w:t>/</w:t>
      </w:r>
      <w:proofErr w:type="spellStart"/>
      <w:r>
        <w:rPr>
          <w:rFonts w:ascii="Arial" w:eastAsia="Arial" w:hAnsi="Arial" w:cs="Arial"/>
          <w:color w:val="252525"/>
          <w:sz w:val="60"/>
        </w:rPr>
        <w:t>فقهي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محكم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هو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فقه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المواريث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؟</w:t>
      </w:r>
    </w:p>
    <w:p w14:paraId="77969503" w14:textId="77777777" w:rsidR="00F360C5" w:rsidRDefault="00F360C5" w:rsidP="00D65807">
      <w:pPr>
        <w:spacing w:after="0" w:line="204" w:lineRule="auto"/>
        <w:ind w:left="720"/>
        <w:jc w:val="right"/>
        <w:rPr>
          <w:rFonts w:ascii="Arial" w:hAnsi="Arial" w:cs="Arial"/>
          <w:sz w:val="60"/>
        </w:rPr>
      </w:pPr>
    </w:p>
    <w:p w14:paraId="66DF7E7C" w14:textId="77777777" w:rsidR="00F360C5" w:rsidRDefault="00E87265" w:rsidP="00D65807">
      <w:pPr>
        <w:spacing w:after="0" w:line="276" w:lineRule="auto"/>
        <w:ind w:left="720"/>
        <w:jc w:val="right"/>
      </w:pPr>
      <w:proofErr w:type="spellStart"/>
      <w:r>
        <w:rPr>
          <w:rFonts w:ascii="Arial" w:eastAsia="Arial" w:hAnsi="Arial" w:cs="Arial"/>
          <w:color w:val="252525"/>
          <w:sz w:val="60"/>
        </w:rPr>
        <w:t>الأمر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يحتاج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إلى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إعادة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نظر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60"/>
        </w:rPr>
        <w:t>بالتأكيد</w:t>
      </w:r>
      <w:proofErr w:type="spellEnd"/>
      <w:r>
        <w:rPr>
          <w:rFonts w:ascii="Arial" w:eastAsia="Arial" w:hAnsi="Arial" w:cs="Arial"/>
          <w:color w:val="252525"/>
          <w:sz w:val="60"/>
        </w:rPr>
        <w:t xml:space="preserve"> ...</w:t>
      </w:r>
    </w:p>
    <w:sectPr w:rsidR="00F360C5">
      <w:pgSz w:w="11900" w:h="16840"/>
      <w:pgMar w:top="18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5"/>
    <w:rsid w:val="00D65807"/>
    <w:rsid w:val="00E87265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FC93"/>
  <w15:docId w15:val="{50AD7998-3FEE-5C49-9816-9B0F2EA4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2030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ABDELKHALEK, Heba</cp:lastModifiedBy>
  <cp:revision>3</cp:revision>
  <dcterms:created xsi:type="dcterms:W3CDTF">2021-09-11T21:51:00Z</dcterms:created>
  <dcterms:modified xsi:type="dcterms:W3CDTF">2021-09-16T19:00:00Z</dcterms:modified>
</cp:coreProperties>
</file>