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F0" w:rsidRPr="00B84D01" w:rsidRDefault="002A1DF0" w:rsidP="002A1DF0">
      <w:pPr>
        <w:bidi/>
        <w:spacing w:after="0" w:line="240" w:lineRule="auto"/>
        <w:jc w:val="center"/>
        <w:rPr>
          <w:rFonts w:ascii="DroidArabicNaskhRegular" w:hAnsi="DroidArabicNaskhRegular" w:cs="Simplified Arabic"/>
          <w:b/>
          <w:bCs/>
          <w:sz w:val="36"/>
          <w:szCs w:val="36"/>
          <w:rtl/>
        </w:rPr>
      </w:pPr>
      <w:r w:rsidRPr="00B84D01">
        <w:rPr>
          <w:rFonts w:ascii="DroidArabicNaskhRegular" w:hAnsi="DroidArabicNaskhRegular" w:cs="Simplified Arabic" w:hint="cs"/>
          <w:b/>
          <w:bCs/>
          <w:sz w:val="36"/>
          <w:szCs w:val="36"/>
          <w:rtl/>
        </w:rPr>
        <w:t>صورة المرأة في</w:t>
      </w:r>
      <w:r w:rsidRPr="00B84D01">
        <w:rPr>
          <w:rFonts w:ascii="DroidArabicNaskhRegular" w:hAnsi="DroidArabicNaskhRegular" w:cs="Simplified Arabic"/>
          <w:b/>
          <w:bCs/>
          <w:sz w:val="36"/>
          <w:szCs w:val="36"/>
        </w:rPr>
        <w:t xml:space="preserve"> </w:t>
      </w:r>
      <w:r w:rsidRPr="00B84D01">
        <w:rPr>
          <w:rFonts w:ascii="DroidArabicNaskhRegular" w:hAnsi="DroidArabicNaskhRegular" w:cs="Simplified Arabic" w:hint="cs"/>
          <w:b/>
          <w:bCs/>
          <w:sz w:val="36"/>
          <w:szCs w:val="36"/>
          <w:rtl/>
        </w:rPr>
        <w:t xml:space="preserve">الحديث النبوي </w:t>
      </w:r>
    </w:p>
    <w:p w:rsidR="002A1DF0" w:rsidRPr="00B84D01" w:rsidRDefault="002A1DF0" w:rsidP="002A1DF0">
      <w:pPr>
        <w:bidi/>
        <w:spacing w:after="0" w:line="240" w:lineRule="auto"/>
        <w:jc w:val="center"/>
        <w:rPr>
          <w:rFonts w:ascii="DroidArabicNaskhRegular" w:hAnsi="DroidArabicNaskhRegular" w:cs="Simplified Arabic"/>
          <w:b/>
          <w:bCs/>
          <w:sz w:val="36"/>
          <w:szCs w:val="36"/>
          <w:rtl/>
        </w:rPr>
      </w:pPr>
      <w:r w:rsidRPr="00B84D01">
        <w:rPr>
          <w:rFonts w:ascii="DroidArabicNaskhRegular" w:hAnsi="DroidArabicNaskhRegular" w:cs="Simplified Arabic" w:hint="cs"/>
          <w:b/>
          <w:bCs/>
          <w:sz w:val="36"/>
          <w:szCs w:val="36"/>
          <w:rtl/>
        </w:rPr>
        <w:t>قراءات نقدية في النسوية الإسلامية</w:t>
      </w:r>
    </w:p>
    <w:p w:rsidR="00A459F1" w:rsidRPr="00B84D01" w:rsidRDefault="00A459F1" w:rsidP="00A459F1">
      <w:pPr>
        <w:bidi/>
        <w:spacing w:after="0" w:line="240" w:lineRule="auto"/>
        <w:jc w:val="both"/>
        <w:rPr>
          <w:rFonts w:ascii="Simplified Arabic" w:hAnsi="Simplified Arabic" w:cs="Simplified Arabic"/>
          <w:sz w:val="28"/>
          <w:szCs w:val="28"/>
          <w:rtl/>
        </w:rPr>
      </w:pPr>
    </w:p>
    <w:p w:rsidR="00AD552E" w:rsidRPr="00B84D01" w:rsidRDefault="00001DE3" w:rsidP="005D1764">
      <w:pPr>
        <w:bidi/>
        <w:spacing w:after="0" w:line="240" w:lineRule="auto"/>
        <w:jc w:val="center"/>
        <w:rPr>
          <w:rFonts w:ascii="Simplified Arabic" w:hAnsi="Simplified Arabic" w:cs="Simplified Arabic"/>
          <w:b/>
          <w:bCs/>
          <w:sz w:val="28"/>
          <w:szCs w:val="28"/>
          <w:rtl/>
        </w:rPr>
      </w:pPr>
      <w:r w:rsidRPr="00B84D01">
        <w:rPr>
          <w:rFonts w:ascii="Simplified Arabic" w:hAnsi="Simplified Arabic" w:cs="Simplified Arabic"/>
          <w:b/>
          <w:bCs/>
          <w:sz w:val="28"/>
          <w:szCs w:val="28"/>
          <w:rtl/>
        </w:rPr>
        <w:t xml:space="preserve">د. </w:t>
      </w:r>
      <w:r w:rsidR="002970A4" w:rsidRPr="00B84D01">
        <w:rPr>
          <w:rFonts w:ascii="Simplified Arabic" w:hAnsi="Simplified Arabic" w:cs="Simplified Arabic"/>
          <w:b/>
          <w:bCs/>
          <w:sz w:val="28"/>
          <w:szCs w:val="28"/>
          <w:rtl/>
        </w:rPr>
        <w:t>سوسن الشريف</w:t>
      </w:r>
    </w:p>
    <w:p w:rsidR="002970A4" w:rsidRPr="00B84D01" w:rsidRDefault="002970A4" w:rsidP="001501CB">
      <w:pPr>
        <w:bidi/>
        <w:spacing w:after="0" w:line="240" w:lineRule="auto"/>
        <w:jc w:val="center"/>
        <w:rPr>
          <w:rFonts w:ascii="Simplified Arabic" w:hAnsi="Simplified Arabic" w:cs="Simplified Arabic"/>
          <w:b/>
          <w:bCs/>
          <w:sz w:val="28"/>
          <w:szCs w:val="28"/>
          <w:rtl/>
        </w:rPr>
      </w:pPr>
      <w:r w:rsidRPr="00B84D01">
        <w:rPr>
          <w:rFonts w:ascii="Simplified Arabic" w:hAnsi="Simplified Arabic" w:cs="Simplified Arabic"/>
          <w:b/>
          <w:bCs/>
          <w:sz w:val="28"/>
          <w:szCs w:val="28"/>
          <w:rtl/>
        </w:rPr>
        <w:t>باحثة اجتماعية وتربوية</w:t>
      </w:r>
    </w:p>
    <w:p w:rsidR="00461B89" w:rsidRPr="00B84D01" w:rsidRDefault="00461B89" w:rsidP="005D1764">
      <w:pPr>
        <w:bidi/>
        <w:spacing w:after="0" w:line="240" w:lineRule="auto"/>
        <w:jc w:val="center"/>
        <w:rPr>
          <w:rFonts w:ascii="Simplified Arabic" w:hAnsi="Simplified Arabic" w:cs="Simplified Arabic"/>
          <w:b/>
          <w:bCs/>
          <w:sz w:val="28"/>
          <w:szCs w:val="28"/>
          <w:rtl/>
        </w:rPr>
      </w:pPr>
    </w:p>
    <w:p w:rsidR="00864DB3" w:rsidRPr="00B84D01" w:rsidRDefault="00864DB3" w:rsidP="00864DB3">
      <w:pPr>
        <w:bidi/>
        <w:spacing w:after="0" w:line="240" w:lineRule="auto"/>
        <w:jc w:val="both"/>
        <w:rPr>
          <w:rFonts w:ascii="Simplified Arabic" w:hAnsi="Simplified Arabic" w:cs="Simplified Arabic"/>
          <w:b/>
          <w:bCs/>
          <w:sz w:val="28"/>
          <w:szCs w:val="28"/>
          <w:rtl/>
          <w:lang w:bidi="ar-EG"/>
        </w:rPr>
      </w:pPr>
      <w:r w:rsidRPr="00B84D01">
        <w:rPr>
          <w:rFonts w:ascii="Simplified Arabic" w:hAnsi="Simplified Arabic" w:cs="Simplified Arabic"/>
          <w:b/>
          <w:bCs/>
          <w:sz w:val="28"/>
          <w:szCs w:val="28"/>
          <w:rtl/>
          <w:lang w:bidi="ar-EG"/>
        </w:rPr>
        <w:t>ملخص تنفيذي</w:t>
      </w:r>
    </w:p>
    <w:p w:rsidR="00D4086D" w:rsidRPr="00B84D01" w:rsidRDefault="008D29C9" w:rsidP="00950705">
      <w:pPr>
        <w:pStyle w:val="NormalWeb"/>
        <w:bidi/>
        <w:spacing w:before="0" w:beforeAutospacing="0" w:after="0" w:afterAutospacing="0"/>
        <w:ind w:firstLine="360"/>
        <w:jc w:val="both"/>
        <w:rPr>
          <w:rFonts w:ascii="Simplified Arabic" w:hAnsi="Simplified Arabic" w:cs="Simplified Arabic"/>
          <w:sz w:val="28"/>
          <w:szCs w:val="28"/>
          <w:rtl/>
        </w:rPr>
      </w:pPr>
      <w:r w:rsidRPr="00B84D01">
        <w:rPr>
          <w:rFonts w:ascii="Simplified Arabic" w:hAnsi="Simplified Arabic" w:cs="Simplified Arabic" w:hint="cs"/>
          <w:sz w:val="28"/>
          <w:szCs w:val="28"/>
          <w:rtl/>
        </w:rPr>
        <w:t xml:space="preserve">كان لظهور الحركة النسوية الإسلامية أثرًا كبيرًا في عرض ومناقشة أفكار تتسم بالجدة وتعكس الأوضاع الصعبة التي تعيشها النساء، ويتم فرض وتداول هذه الأوضاع تحت شعار الدين، فجاءت هذه الحركة ليكون من أهدافها </w:t>
      </w:r>
      <w:r w:rsidR="00B17E1A" w:rsidRPr="00B84D01">
        <w:rPr>
          <w:rFonts w:ascii="Simplified Arabic" w:hAnsi="Simplified Arabic" w:cs="Simplified Arabic" w:hint="cs"/>
          <w:sz w:val="28"/>
          <w:szCs w:val="28"/>
          <w:rtl/>
        </w:rPr>
        <w:t>مراجعة و</w:t>
      </w:r>
      <w:r w:rsidRPr="00B84D01">
        <w:rPr>
          <w:rFonts w:ascii="Simplified Arabic" w:hAnsi="Simplified Arabic" w:cs="Simplified Arabic" w:hint="cs"/>
          <w:sz w:val="28"/>
          <w:szCs w:val="28"/>
          <w:rtl/>
        </w:rPr>
        <w:t>تنقية التراث الإسلامي</w:t>
      </w:r>
      <w:r w:rsidR="00B17E1A" w:rsidRPr="00B84D01">
        <w:rPr>
          <w:rFonts w:ascii="Simplified Arabic" w:hAnsi="Simplified Arabic" w:cs="Simplified Arabic" w:hint="cs"/>
          <w:sz w:val="28"/>
          <w:szCs w:val="28"/>
          <w:rtl/>
        </w:rPr>
        <w:t xml:space="preserve"> من تفسير وأحكام من</w:t>
      </w:r>
      <w:r w:rsidR="00950705" w:rsidRPr="00B84D01">
        <w:rPr>
          <w:rFonts w:ascii="Simplified Arabic" w:hAnsi="Simplified Arabic" w:cs="Simplified Arabic" w:hint="cs"/>
          <w:sz w:val="28"/>
          <w:szCs w:val="28"/>
          <w:rtl/>
        </w:rPr>
        <w:t xml:space="preserve"> الثقافات التي اختلطت بها، و</w:t>
      </w:r>
      <w:r w:rsidR="00B17E1A" w:rsidRPr="00B84D01">
        <w:rPr>
          <w:rFonts w:ascii="Simplified Arabic" w:hAnsi="Simplified Arabic" w:cs="Simplified Arabic" w:hint="cs"/>
          <w:sz w:val="28"/>
          <w:szCs w:val="28"/>
          <w:rtl/>
        </w:rPr>
        <w:t>صارت تروج على أساس أنها من أساسيات الدين رغم اختلافها تمامًا عنه.</w:t>
      </w:r>
      <w:r w:rsidR="000C6E9F" w:rsidRPr="00B84D01">
        <w:rPr>
          <w:rFonts w:ascii="Simplified Arabic" w:hAnsi="Simplified Arabic" w:cs="Simplified Arabic"/>
          <w:sz w:val="28"/>
          <w:szCs w:val="28"/>
        </w:rPr>
        <w:t xml:space="preserve"> </w:t>
      </w:r>
      <w:r w:rsidR="00B17E1A" w:rsidRPr="00B84D01">
        <w:rPr>
          <w:rFonts w:ascii="Simplified Arabic" w:hAnsi="Simplified Arabic" w:cs="Simplified Arabic" w:hint="cs"/>
          <w:sz w:val="28"/>
          <w:szCs w:val="28"/>
          <w:rtl/>
        </w:rPr>
        <w:t>وت</w:t>
      </w:r>
      <w:r w:rsidR="00950705" w:rsidRPr="00B84D01">
        <w:rPr>
          <w:rFonts w:ascii="Simplified Arabic" w:hAnsi="Simplified Arabic" w:cs="Simplified Arabic" w:hint="cs"/>
          <w:sz w:val="28"/>
          <w:szCs w:val="28"/>
          <w:rtl/>
        </w:rPr>
        <w:t>ت</w:t>
      </w:r>
      <w:r w:rsidR="00B17E1A" w:rsidRPr="00B84D01">
        <w:rPr>
          <w:rFonts w:ascii="Simplified Arabic" w:hAnsi="Simplified Arabic" w:cs="Simplified Arabic" w:hint="cs"/>
          <w:sz w:val="28"/>
          <w:szCs w:val="28"/>
          <w:rtl/>
        </w:rPr>
        <w:t xml:space="preserve">نوع المصادر التي </w:t>
      </w:r>
      <w:r w:rsidR="00950705" w:rsidRPr="00B84D01">
        <w:rPr>
          <w:rFonts w:ascii="Simplified Arabic" w:hAnsi="Simplified Arabic" w:cs="Simplified Arabic" w:hint="cs"/>
          <w:sz w:val="28"/>
          <w:szCs w:val="28"/>
          <w:rtl/>
        </w:rPr>
        <w:t>تبحث فيها</w:t>
      </w:r>
      <w:r w:rsidR="00B17E1A" w:rsidRPr="00B84D01">
        <w:rPr>
          <w:rFonts w:ascii="Simplified Arabic" w:hAnsi="Simplified Arabic" w:cs="Simplified Arabic" w:hint="cs"/>
          <w:sz w:val="28"/>
          <w:szCs w:val="28"/>
          <w:rtl/>
        </w:rPr>
        <w:t xml:space="preserve"> هذه الحركة ما بين القرآن الكريم والأحاديث النبوية والتفاسير والآراء الفقهية</w:t>
      </w:r>
      <w:r w:rsidR="00D4086D" w:rsidRPr="00B84D01">
        <w:rPr>
          <w:rFonts w:ascii="Simplified Arabic" w:hAnsi="Simplified Arabic" w:cs="Simplified Arabic" w:hint="cs"/>
          <w:sz w:val="28"/>
          <w:szCs w:val="28"/>
          <w:rtl/>
        </w:rPr>
        <w:t>.</w:t>
      </w:r>
    </w:p>
    <w:p w:rsidR="00D63A09" w:rsidRPr="00B84D01" w:rsidRDefault="00A374C3" w:rsidP="00A374C3">
      <w:pPr>
        <w:pStyle w:val="NormalWeb"/>
        <w:bidi/>
        <w:spacing w:before="0" w:beforeAutospacing="0" w:after="0" w:afterAutospacing="0"/>
        <w:ind w:firstLine="720"/>
        <w:jc w:val="both"/>
        <w:rPr>
          <w:rFonts w:ascii="Simplified Arabic" w:hAnsi="Simplified Arabic" w:cs="Simplified Arabic"/>
          <w:sz w:val="28"/>
          <w:szCs w:val="28"/>
          <w:rtl/>
        </w:rPr>
      </w:pPr>
      <w:r w:rsidRPr="00B84D01">
        <w:rPr>
          <w:rFonts w:ascii="Simplified Arabic" w:hAnsi="Simplified Arabic" w:cs="Simplified Arabic" w:hint="cs"/>
          <w:sz w:val="28"/>
          <w:szCs w:val="28"/>
          <w:rtl/>
        </w:rPr>
        <w:t>و</w:t>
      </w:r>
      <w:r w:rsidR="00D4086D" w:rsidRPr="00B84D01">
        <w:rPr>
          <w:rFonts w:ascii="Simplified Arabic" w:hAnsi="Simplified Arabic" w:cs="Simplified Arabic" w:hint="cs"/>
          <w:sz w:val="28"/>
          <w:szCs w:val="28"/>
          <w:rtl/>
        </w:rPr>
        <w:t>يتمثل الهدف الرئيس من</w:t>
      </w:r>
      <w:r w:rsidR="00D63A09" w:rsidRPr="00B84D01">
        <w:rPr>
          <w:rFonts w:ascii="Simplified Arabic" w:hAnsi="Simplified Arabic" w:cs="Simplified Arabic"/>
          <w:sz w:val="28"/>
          <w:szCs w:val="28"/>
          <w:rtl/>
        </w:rPr>
        <w:t xml:space="preserve"> الورقة الحالية </w:t>
      </w:r>
      <w:r w:rsidR="00971938" w:rsidRPr="00B84D01">
        <w:rPr>
          <w:rFonts w:ascii="Simplified Arabic" w:hAnsi="Simplified Arabic" w:cs="Simplified Arabic" w:hint="cs"/>
          <w:sz w:val="28"/>
          <w:szCs w:val="28"/>
          <w:rtl/>
        </w:rPr>
        <w:t xml:space="preserve">في مناقشة </w:t>
      </w:r>
      <w:r w:rsidR="00D63A09" w:rsidRPr="00B84D01">
        <w:rPr>
          <w:rFonts w:ascii="Simplified Arabic" w:hAnsi="Simplified Arabic" w:cs="Simplified Arabic"/>
          <w:sz w:val="28"/>
          <w:szCs w:val="28"/>
          <w:rtl/>
        </w:rPr>
        <w:t>صورة المرأة في الحديث النبوي، من خ</w:t>
      </w:r>
      <w:r w:rsidR="00142702" w:rsidRPr="00B84D01">
        <w:rPr>
          <w:rFonts w:ascii="Simplified Arabic" w:hAnsi="Simplified Arabic" w:cs="Simplified Arabic"/>
          <w:sz w:val="28"/>
          <w:szCs w:val="28"/>
          <w:rtl/>
        </w:rPr>
        <w:t xml:space="preserve">لال قراءة نقدية </w:t>
      </w:r>
      <w:r w:rsidR="00D4086D" w:rsidRPr="00B84D01">
        <w:rPr>
          <w:rFonts w:ascii="Simplified Arabic" w:hAnsi="Simplified Arabic" w:cs="Simplified Arabic" w:hint="cs"/>
          <w:sz w:val="28"/>
          <w:szCs w:val="28"/>
          <w:rtl/>
        </w:rPr>
        <w:t xml:space="preserve">تحليلية </w:t>
      </w:r>
      <w:r w:rsidR="00142702" w:rsidRPr="00B84D01">
        <w:rPr>
          <w:rFonts w:ascii="Simplified Arabic" w:hAnsi="Simplified Arabic" w:cs="Simplified Arabic"/>
          <w:sz w:val="28"/>
          <w:szCs w:val="28"/>
          <w:rtl/>
        </w:rPr>
        <w:t>نتناول فيها موقف النسوية ال</w:t>
      </w:r>
      <w:r w:rsidR="001914B0" w:rsidRPr="00B84D01">
        <w:rPr>
          <w:rFonts w:ascii="Simplified Arabic" w:hAnsi="Simplified Arabic" w:cs="Simplified Arabic"/>
          <w:sz w:val="28"/>
          <w:szCs w:val="28"/>
          <w:rtl/>
        </w:rPr>
        <w:t>إسلام</w:t>
      </w:r>
      <w:r w:rsidR="00142702" w:rsidRPr="00B84D01">
        <w:rPr>
          <w:rFonts w:ascii="Simplified Arabic" w:hAnsi="Simplified Arabic" w:cs="Simplified Arabic"/>
          <w:sz w:val="28"/>
          <w:szCs w:val="28"/>
          <w:rtl/>
        </w:rPr>
        <w:t xml:space="preserve">ية من </w:t>
      </w:r>
      <w:r w:rsidR="00971938" w:rsidRPr="00B84D01">
        <w:rPr>
          <w:rFonts w:ascii="Simplified Arabic" w:hAnsi="Simplified Arabic" w:cs="Simplified Arabic" w:hint="cs"/>
          <w:sz w:val="28"/>
          <w:szCs w:val="28"/>
          <w:rtl/>
        </w:rPr>
        <w:t xml:space="preserve">مرجعية </w:t>
      </w:r>
      <w:r w:rsidR="00142702" w:rsidRPr="00B84D01">
        <w:rPr>
          <w:rFonts w:ascii="Simplified Arabic" w:hAnsi="Simplified Arabic" w:cs="Simplified Arabic"/>
          <w:sz w:val="28"/>
          <w:szCs w:val="28"/>
          <w:rtl/>
        </w:rPr>
        <w:t>الحديث من حيث القبول أو الإعراض عن هذا المصد</w:t>
      </w:r>
      <w:r w:rsidR="00D4086D" w:rsidRPr="00B84D01">
        <w:rPr>
          <w:rFonts w:ascii="Simplified Arabic" w:hAnsi="Simplified Arabic" w:cs="Simplified Arabic" w:hint="cs"/>
          <w:sz w:val="28"/>
          <w:szCs w:val="28"/>
          <w:rtl/>
        </w:rPr>
        <w:t>ر</w:t>
      </w:r>
      <w:r w:rsidR="00142702" w:rsidRPr="00B84D01">
        <w:rPr>
          <w:rFonts w:ascii="Simplified Arabic" w:hAnsi="Simplified Arabic" w:cs="Simplified Arabic"/>
          <w:sz w:val="28"/>
          <w:szCs w:val="28"/>
          <w:rtl/>
        </w:rPr>
        <w:t xml:space="preserve"> من مصادر التشريع، ووجه</w:t>
      </w:r>
      <w:r w:rsidR="00D4086D" w:rsidRPr="00B84D01">
        <w:rPr>
          <w:rFonts w:ascii="Simplified Arabic" w:hAnsi="Simplified Arabic" w:cs="Simplified Arabic"/>
          <w:sz w:val="28"/>
          <w:szCs w:val="28"/>
          <w:rtl/>
        </w:rPr>
        <w:t>ات النظر المختلفة في هذا ال</w:t>
      </w:r>
      <w:r w:rsidR="00D4086D" w:rsidRPr="00B84D01">
        <w:rPr>
          <w:rFonts w:ascii="Simplified Arabic" w:hAnsi="Simplified Arabic" w:cs="Simplified Arabic" w:hint="cs"/>
          <w:sz w:val="28"/>
          <w:szCs w:val="28"/>
          <w:rtl/>
        </w:rPr>
        <w:t>سياق</w:t>
      </w:r>
      <w:r w:rsidR="00D63A09" w:rsidRPr="00B84D01">
        <w:rPr>
          <w:rFonts w:ascii="Simplified Arabic" w:hAnsi="Simplified Arabic" w:cs="Simplified Arabic"/>
          <w:sz w:val="28"/>
          <w:szCs w:val="28"/>
          <w:rtl/>
        </w:rPr>
        <w:t>.</w:t>
      </w:r>
    </w:p>
    <w:p w:rsidR="00D01372" w:rsidRPr="00B84D01" w:rsidRDefault="00D53E09" w:rsidP="00A374C3">
      <w:pPr>
        <w:pStyle w:val="NormalWeb"/>
        <w:bidi/>
        <w:spacing w:before="0" w:beforeAutospacing="0" w:after="0" w:afterAutospacing="0"/>
        <w:ind w:firstLine="360"/>
        <w:jc w:val="both"/>
        <w:rPr>
          <w:rFonts w:ascii="Simplified Arabic" w:hAnsi="Simplified Arabic" w:cs="Simplified Arabic"/>
          <w:sz w:val="28"/>
          <w:szCs w:val="28"/>
          <w:rtl/>
        </w:rPr>
      </w:pPr>
      <w:r w:rsidRPr="00B84D01">
        <w:rPr>
          <w:rFonts w:ascii="Simplified Arabic" w:hAnsi="Simplified Arabic" w:cs="Simplified Arabic" w:hint="cs"/>
          <w:sz w:val="28"/>
          <w:szCs w:val="28"/>
          <w:rtl/>
        </w:rPr>
        <w:t>تعتمد هذه الورقة المقاربة النقديّة التحليليّة</w:t>
      </w:r>
      <w:r w:rsidR="00D01372" w:rsidRPr="00B84D01">
        <w:rPr>
          <w:rFonts w:ascii="Simplified Arabic" w:hAnsi="Simplified Arabic" w:cs="Simplified Arabic" w:hint="cs"/>
          <w:sz w:val="28"/>
          <w:szCs w:val="28"/>
          <w:rtl/>
        </w:rPr>
        <w:t>، حيث حاولت الباحثة تحليل</w:t>
      </w:r>
      <w:r w:rsidR="00DD6EFE" w:rsidRPr="00B84D01">
        <w:rPr>
          <w:rFonts w:ascii="Simplified Arabic" w:hAnsi="Simplified Arabic" w:cs="Simplified Arabic" w:hint="cs"/>
          <w:sz w:val="28"/>
          <w:szCs w:val="28"/>
          <w:rtl/>
        </w:rPr>
        <w:t xml:space="preserve"> أراء</w:t>
      </w:r>
      <w:r w:rsidR="00D01372" w:rsidRPr="00B84D01">
        <w:rPr>
          <w:rFonts w:ascii="Simplified Arabic" w:hAnsi="Simplified Arabic" w:cs="Simplified Arabic" w:hint="cs"/>
          <w:sz w:val="28"/>
          <w:szCs w:val="28"/>
          <w:rtl/>
        </w:rPr>
        <w:t xml:space="preserve"> الاتجاه النسوي ال</w:t>
      </w:r>
      <w:r w:rsidR="001914B0" w:rsidRPr="00B84D01">
        <w:rPr>
          <w:rFonts w:ascii="Simplified Arabic" w:hAnsi="Simplified Arabic" w:cs="Simplified Arabic" w:hint="cs"/>
          <w:sz w:val="28"/>
          <w:szCs w:val="28"/>
          <w:rtl/>
        </w:rPr>
        <w:t>إسلام</w:t>
      </w:r>
      <w:r w:rsidR="00971938" w:rsidRPr="00B84D01">
        <w:rPr>
          <w:rFonts w:ascii="Simplified Arabic" w:hAnsi="Simplified Arabic" w:cs="Simplified Arabic" w:hint="cs"/>
          <w:sz w:val="28"/>
          <w:szCs w:val="28"/>
          <w:rtl/>
        </w:rPr>
        <w:t xml:space="preserve">ي </w:t>
      </w:r>
      <w:r w:rsidR="00DD6EFE" w:rsidRPr="00B84D01">
        <w:rPr>
          <w:rFonts w:ascii="Simplified Arabic" w:hAnsi="Simplified Arabic" w:cs="Simplified Arabic" w:hint="cs"/>
          <w:sz w:val="28"/>
          <w:szCs w:val="28"/>
          <w:rtl/>
        </w:rPr>
        <w:t>بالتركيز على كيفية تن</w:t>
      </w:r>
      <w:r w:rsidR="00D4086D" w:rsidRPr="00B84D01">
        <w:rPr>
          <w:rFonts w:ascii="Simplified Arabic" w:hAnsi="Simplified Arabic" w:cs="Simplified Arabic" w:hint="cs"/>
          <w:sz w:val="28"/>
          <w:szCs w:val="28"/>
          <w:rtl/>
        </w:rPr>
        <w:t>اول صورة المرأة</w:t>
      </w:r>
      <w:r w:rsidR="00DD6EFE" w:rsidRPr="00B84D01">
        <w:rPr>
          <w:rFonts w:ascii="Simplified Arabic" w:hAnsi="Simplified Arabic" w:cs="Simplified Arabic" w:hint="cs"/>
          <w:sz w:val="28"/>
          <w:szCs w:val="28"/>
          <w:rtl/>
        </w:rPr>
        <w:t xml:space="preserve">. وقد </w:t>
      </w:r>
      <w:r w:rsidR="00D4086D" w:rsidRPr="00B84D01">
        <w:rPr>
          <w:rFonts w:ascii="Simplified Arabic" w:hAnsi="Simplified Arabic" w:cs="Simplified Arabic" w:hint="cs"/>
          <w:sz w:val="28"/>
          <w:szCs w:val="28"/>
          <w:rtl/>
        </w:rPr>
        <w:t>اتضح تباين</w:t>
      </w:r>
      <w:r w:rsidRPr="00B84D01">
        <w:rPr>
          <w:rFonts w:ascii="Simplified Arabic" w:hAnsi="Simplified Arabic" w:cs="Simplified Arabic" w:hint="cs"/>
          <w:sz w:val="28"/>
          <w:szCs w:val="28"/>
          <w:rtl/>
        </w:rPr>
        <w:t xml:space="preserve"> </w:t>
      </w:r>
      <w:r w:rsidR="00950705" w:rsidRPr="00B84D01">
        <w:rPr>
          <w:rFonts w:ascii="Simplified Arabic" w:hAnsi="Simplified Arabic" w:cs="Simplified Arabic" w:hint="cs"/>
          <w:sz w:val="28"/>
          <w:szCs w:val="28"/>
          <w:rtl/>
        </w:rPr>
        <w:t>ال</w:t>
      </w:r>
      <w:r w:rsidR="00DD6EFE" w:rsidRPr="00B84D01">
        <w:rPr>
          <w:rFonts w:ascii="Simplified Arabic" w:hAnsi="Simplified Arabic" w:cs="Simplified Arabic" w:hint="cs"/>
          <w:sz w:val="28"/>
          <w:szCs w:val="28"/>
          <w:rtl/>
        </w:rPr>
        <w:t xml:space="preserve">اتجاهات </w:t>
      </w:r>
      <w:r w:rsidR="00950705" w:rsidRPr="00B84D01">
        <w:rPr>
          <w:rFonts w:ascii="Simplified Arabic" w:hAnsi="Simplified Arabic" w:cs="Simplified Arabic" w:hint="cs"/>
          <w:sz w:val="28"/>
          <w:szCs w:val="28"/>
          <w:rtl/>
        </w:rPr>
        <w:t>حول امك</w:t>
      </w:r>
      <w:r w:rsidR="00DD6EFE" w:rsidRPr="00B84D01">
        <w:rPr>
          <w:rFonts w:ascii="Simplified Arabic" w:hAnsi="Simplified Arabic" w:cs="Simplified Arabic" w:hint="cs"/>
          <w:sz w:val="28"/>
          <w:szCs w:val="28"/>
          <w:rtl/>
        </w:rPr>
        <w:t>انية الاستعانة بالمرجعية النبوية. وبوجه عام عند مراجعة مواقف النسوية ال</w:t>
      </w:r>
      <w:r w:rsidR="001914B0" w:rsidRPr="00B84D01">
        <w:rPr>
          <w:rFonts w:ascii="Simplified Arabic" w:hAnsi="Simplified Arabic" w:cs="Simplified Arabic" w:hint="cs"/>
          <w:sz w:val="28"/>
          <w:szCs w:val="28"/>
          <w:rtl/>
        </w:rPr>
        <w:t>إسلام</w:t>
      </w:r>
      <w:r w:rsidR="00DD6EFE" w:rsidRPr="00B84D01">
        <w:rPr>
          <w:rFonts w:ascii="Simplified Arabic" w:hAnsi="Simplified Arabic" w:cs="Simplified Arabic" w:hint="cs"/>
          <w:sz w:val="28"/>
          <w:szCs w:val="28"/>
          <w:rtl/>
        </w:rPr>
        <w:t xml:space="preserve">ية </w:t>
      </w:r>
      <w:r w:rsidR="00950705" w:rsidRPr="00B84D01">
        <w:rPr>
          <w:rFonts w:ascii="Simplified Arabic" w:hAnsi="Simplified Arabic" w:cs="Simplified Arabic" w:hint="cs"/>
          <w:sz w:val="28"/>
          <w:szCs w:val="28"/>
          <w:rtl/>
        </w:rPr>
        <w:t>نلاحظ عدم اتفاق</w:t>
      </w:r>
      <w:r w:rsidR="00DD6EFE" w:rsidRPr="00B84D01">
        <w:rPr>
          <w:rFonts w:ascii="Simplified Arabic" w:hAnsi="Simplified Arabic" w:cs="Simplified Arabic" w:hint="cs"/>
          <w:sz w:val="28"/>
          <w:szCs w:val="28"/>
          <w:rtl/>
        </w:rPr>
        <w:t xml:space="preserve"> أراء كل المنتمين </w:t>
      </w:r>
      <w:r w:rsidR="00950705" w:rsidRPr="00B84D01">
        <w:rPr>
          <w:rFonts w:ascii="Simplified Arabic" w:hAnsi="Simplified Arabic" w:cs="Simplified Arabic" w:hint="cs"/>
          <w:sz w:val="28"/>
          <w:szCs w:val="28"/>
          <w:rtl/>
        </w:rPr>
        <w:t xml:space="preserve">لها </w:t>
      </w:r>
      <w:r w:rsidR="00DD6EFE" w:rsidRPr="00B84D01">
        <w:rPr>
          <w:rFonts w:ascii="Simplified Arabic" w:hAnsi="Simplified Arabic" w:cs="Simplified Arabic" w:hint="cs"/>
          <w:sz w:val="28"/>
          <w:szCs w:val="28"/>
          <w:rtl/>
        </w:rPr>
        <w:t>حول بعض القضايا، وقد يرجع ذلك إلى التباين المتواجد بالأساس داخل الحركة النسوية ال</w:t>
      </w:r>
      <w:r w:rsidR="001914B0" w:rsidRPr="00B84D01">
        <w:rPr>
          <w:rFonts w:ascii="Simplified Arabic" w:hAnsi="Simplified Arabic" w:cs="Simplified Arabic" w:hint="cs"/>
          <w:sz w:val="28"/>
          <w:szCs w:val="28"/>
          <w:rtl/>
        </w:rPr>
        <w:t>إسلام</w:t>
      </w:r>
      <w:r w:rsidR="00DD6EFE" w:rsidRPr="00B84D01">
        <w:rPr>
          <w:rFonts w:ascii="Simplified Arabic" w:hAnsi="Simplified Arabic" w:cs="Simplified Arabic" w:hint="cs"/>
          <w:sz w:val="28"/>
          <w:szCs w:val="28"/>
          <w:rtl/>
        </w:rPr>
        <w:t>ية سواء على مستوى تنوعها من دولة لأخرى، أو تنوعها ما بين من نشأ منها في الغرب أو في الدول العربية</w:t>
      </w:r>
      <w:r w:rsidR="001914B0" w:rsidRPr="00B84D01">
        <w:rPr>
          <w:rFonts w:ascii="Simplified Arabic" w:hAnsi="Simplified Arabic" w:cs="Simplified Arabic" w:hint="cs"/>
          <w:sz w:val="28"/>
          <w:szCs w:val="28"/>
          <w:rtl/>
        </w:rPr>
        <w:t>.</w:t>
      </w:r>
    </w:p>
    <w:p w:rsidR="001914B0" w:rsidRPr="00B84D01" w:rsidRDefault="001914B0" w:rsidP="00BC6481">
      <w:pPr>
        <w:pStyle w:val="NormalWeb"/>
        <w:bidi/>
        <w:spacing w:before="0" w:beforeAutospacing="0" w:after="0" w:afterAutospacing="0"/>
        <w:jc w:val="both"/>
        <w:rPr>
          <w:rFonts w:ascii="Simplified Arabic" w:hAnsi="Simplified Arabic" w:cs="Simplified Arabic" w:hint="cs"/>
          <w:b/>
          <w:bCs/>
          <w:sz w:val="28"/>
          <w:szCs w:val="28"/>
          <w:rtl/>
          <w:lang w:bidi="ar-EG"/>
        </w:rPr>
      </w:pPr>
    </w:p>
    <w:p w:rsidR="00142702" w:rsidRPr="00B84D01" w:rsidRDefault="00142702" w:rsidP="001914B0">
      <w:pPr>
        <w:pStyle w:val="NormalWeb"/>
        <w:bidi/>
        <w:spacing w:before="0" w:beforeAutospacing="0" w:after="0" w:afterAutospacing="0"/>
        <w:jc w:val="both"/>
        <w:rPr>
          <w:rFonts w:ascii="Simplified Arabic" w:hAnsi="Simplified Arabic" w:cs="Simplified Arabic"/>
          <w:sz w:val="28"/>
          <w:szCs w:val="28"/>
          <w:rtl/>
        </w:rPr>
      </w:pPr>
      <w:r w:rsidRPr="00B84D01">
        <w:rPr>
          <w:rFonts w:ascii="Simplified Arabic" w:hAnsi="Simplified Arabic" w:cs="Simplified Arabic"/>
          <w:b/>
          <w:bCs/>
          <w:sz w:val="28"/>
          <w:szCs w:val="28"/>
          <w:rtl/>
        </w:rPr>
        <w:t>الكلمات المفتاحية:</w:t>
      </w:r>
      <w:r w:rsidRPr="00B84D01">
        <w:rPr>
          <w:rFonts w:ascii="Simplified Arabic" w:hAnsi="Simplified Arabic" w:cs="Simplified Arabic"/>
          <w:sz w:val="28"/>
          <w:szCs w:val="28"/>
          <w:rtl/>
        </w:rPr>
        <w:t xml:space="preserve"> النسوية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ية- صورة المرأة- الأحاديث النبوية</w:t>
      </w:r>
    </w:p>
    <w:p w:rsidR="001914B0" w:rsidRPr="00B84D01" w:rsidRDefault="001914B0" w:rsidP="001914B0">
      <w:pPr>
        <w:pStyle w:val="NormalWeb"/>
        <w:bidi/>
        <w:spacing w:before="0" w:beforeAutospacing="0" w:after="0" w:afterAutospacing="0"/>
        <w:jc w:val="both"/>
        <w:rPr>
          <w:rFonts w:ascii="Simplified Arabic" w:hAnsi="Simplified Arabic" w:cs="Simplified Arabic" w:hint="cs"/>
          <w:sz w:val="28"/>
          <w:szCs w:val="28"/>
          <w:rtl/>
        </w:rPr>
      </w:pPr>
    </w:p>
    <w:p w:rsidR="00CF5382" w:rsidRPr="00B84D01" w:rsidRDefault="00CF5382" w:rsidP="00CF5382">
      <w:pPr>
        <w:pStyle w:val="NormalWeb"/>
        <w:bidi/>
        <w:spacing w:before="0" w:beforeAutospacing="0" w:after="0" w:afterAutospacing="0"/>
        <w:jc w:val="both"/>
        <w:rPr>
          <w:rFonts w:ascii="Simplified Arabic" w:hAnsi="Simplified Arabic" w:cs="Simplified Arabic" w:hint="cs"/>
          <w:sz w:val="28"/>
          <w:szCs w:val="28"/>
          <w:rtl/>
        </w:rPr>
      </w:pPr>
    </w:p>
    <w:p w:rsidR="00CF5382" w:rsidRPr="00B84D01" w:rsidRDefault="00CF5382" w:rsidP="00CF5382">
      <w:pPr>
        <w:pStyle w:val="NormalWeb"/>
        <w:bidi/>
        <w:spacing w:before="0" w:beforeAutospacing="0" w:after="0" w:afterAutospacing="0"/>
        <w:jc w:val="both"/>
        <w:rPr>
          <w:rFonts w:ascii="Simplified Arabic" w:hAnsi="Simplified Arabic" w:cs="Simplified Arabic" w:hint="cs"/>
          <w:sz w:val="28"/>
          <w:szCs w:val="28"/>
          <w:rtl/>
        </w:rPr>
      </w:pPr>
    </w:p>
    <w:p w:rsidR="00CF5382" w:rsidRPr="00B84D01" w:rsidRDefault="00CF5382" w:rsidP="00CF5382">
      <w:pPr>
        <w:pStyle w:val="NormalWeb"/>
        <w:bidi/>
        <w:spacing w:before="0" w:beforeAutospacing="0" w:after="0" w:afterAutospacing="0"/>
        <w:jc w:val="both"/>
        <w:rPr>
          <w:rFonts w:ascii="Simplified Arabic" w:hAnsi="Simplified Arabic" w:cs="Simplified Arabic" w:hint="cs"/>
          <w:sz w:val="28"/>
          <w:szCs w:val="28"/>
          <w:rtl/>
        </w:rPr>
      </w:pPr>
    </w:p>
    <w:p w:rsidR="00CF5382" w:rsidRPr="00B84D01" w:rsidRDefault="00CF5382" w:rsidP="00CF5382">
      <w:pPr>
        <w:pStyle w:val="NormalWeb"/>
        <w:bidi/>
        <w:spacing w:before="0" w:beforeAutospacing="0" w:after="0" w:afterAutospacing="0"/>
        <w:jc w:val="both"/>
        <w:rPr>
          <w:rFonts w:ascii="Simplified Arabic" w:hAnsi="Simplified Arabic" w:cs="Simplified Arabic" w:hint="cs"/>
          <w:sz w:val="28"/>
          <w:szCs w:val="28"/>
          <w:rtl/>
        </w:rPr>
      </w:pPr>
    </w:p>
    <w:p w:rsidR="00001DE3" w:rsidRPr="00B84D01" w:rsidRDefault="00001DE3" w:rsidP="00D63A09">
      <w:pPr>
        <w:bidi/>
        <w:spacing w:after="0" w:line="240" w:lineRule="auto"/>
        <w:jc w:val="both"/>
        <w:rPr>
          <w:rFonts w:ascii="Simplified Arabic" w:hAnsi="Simplified Arabic" w:cs="Simplified Arabic"/>
          <w:b/>
          <w:bCs/>
          <w:sz w:val="28"/>
          <w:szCs w:val="28"/>
          <w:rtl/>
        </w:rPr>
      </w:pPr>
      <w:r w:rsidRPr="00B84D01">
        <w:rPr>
          <w:rFonts w:ascii="Simplified Arabic" w:hAnsi="Simplified Arabic" w:cs="Simplified Arabic"/>
          <w:b/>
          <w:bCs/>
          <w:sz w:val="28"/>
          <w:szCs w:val="28"/>
          <w:rtl/>
        </w:rPr>
        <w:lastRenderedPageBreak/>
        <w:t>مقدمة</w:t>
      </w:r>
    </w:p>
    <w:p w:rsidR="0077744C" w:rsidRPr="00B84D01" w:rsidRDefault="00D86BB7" w:rsidP="00992881">
      <w:pPr>
        <w:bidi/>
        <w:spacing w:after="0" w:line="240" w:lineRule="auto"/>
        <w:ind w:firstLine="720"/>
        <w:jc w:val="both"/>
        <w:rPr>
          <w:rFonts w:ascii="Simplified Arabic" w:hAnsi="Simplified Arabic" w:cs="Simplified Arabic"/>
          <w:sz w:val="28"/>
          <w:szCs w:val="28"/>
          <w:rtl/>
          <w:lang w:bidi="ar-EG"/>
        </w:rPr>
      </w:pPr>
      <w:r w:rsidRPr="00B84D01">
        <w:rPr>
          <w:rFonts w:ascii="Simplified Arabic" w:hAnsi="Simplified Arabic" w:cs="Simplified Arabic" w:hint="cs"/>
          <w:sz w:val="28"/>
          <w:szCs w:val="28"/>
          <w:rtl/>
          <w:lang w:bidi="ar-EG"/>
        </w:rPr>
        <w:t>تعد</w:t>
      </w:r>
      <w:r w:rsidR="0077744C" w:rsidRPr="00B84D01">
        <w:rPr>
          <w:rFonts w:ascii="Simplified Arabic" w:hAnsi="Simplified Arabic" w:cs="Simplified Arabic"/>
          <w:sz w:val="28"/>
          <w:szCs w:val="28"/>
          <w:rtl/>
          <w:lang w:bidi="ar-EG"/>
        </w:rPr>
        <w:t xml:space="preserve"> الحركة النسوية ال</w:t>
      </w:r>
      <w:r w:rsidR="001914B0" w:rsidRPr="00B84D01">
        <w:rPr>
          <w:rFonts w:ascii="Simplified Arabic" w:hAnsi="Simplified Arabic" w:cs="Simplified Arabic"/>
          <w:sz w:val="28"/>
          <w:szCs w:val="28"/>
          <w:rtl/>
          <w:lang w:bidi="ar-EG"/>
        </w:rPr>
        <w:t>إسلام</w:t>
      </w:r>
      <w:r w:rsidR="0077744C" w:rsidRPr="00B84D01">
        <w:rPr>
          <w:rFonts w:ascii="Simplified Arabic" w:hAnsi="Simplified Arabic" w:cs="Simplified Arabic"/>
          <w:sz w:val="28"/>
          <w:szCs w:val="28"/>
          <w:rtl/>
          <w:lang w:bidi="ar-EG"/>
        </w:rPr>
        <w:t xml:space="preserve">ية </w:t>
      </w:r>
      <w:r w:rsidRPr="00B84D01">
        <w:rPr>
          <w:rFonts w:ascii="Simplified Arabic" w:hAnsi="Simplified Arabic" w:cs="Simplified Arabic" w:hint="cs"/>
          <w:sz w:val="28"/>
          <w:szCs w:val="28"/>
          <w:rtl/>
          <w:lang w:bidi="ar-EG"/>
        </w:rPr>
        <w:t>من العوامل المهمة التي ظهرت في السنوات الأخيرة</w:t>
      </w:r>
      <w:r w:rsidR="00992881" w:rsidRPr="00B84D01">
        <w:rPr>
          <w:rFonts w:ascii="Simplified Arabic" w:hAnsi="Simplified Arabic" w:cs="Simplified Arabic" w:hint="cs"/>
          <w:sz w:val="28"/>
          <w:szCs w:val="28"/>
          <w:rtl/>
          <w:lang w:bidi="ar-EG"/>
        </w:rPr>
        <w:t>،</w:t>
      </w:r>
      <w:r w:rsidRPr="00B84D01">
        <w:rPr>
          <w:rFonts w:ascii="Simplified Arabic" w:hAnsi="Simplified Arabic" w:cs="Simplified Arabic" w:hint="cs"/>
          <w:sz w:val="28"/>
          <w:szCs w:val="28"/>
          <w:rtl/>
          <w:lang w:bidi="ar-EG"/>
        </w:rPr>
        <w:t xml:space="preserve"> </w:t>
      </w:r>
      <w:r w:rsidR="00992881" w:rsidRPr="00B84D01">
        <w:rPr>
          <w:rFonts w:ascii="Simplified Arabic" w:hAnsi="Simplified Arabic" w:cs="Simplified Arabic" w:hint="cs"/>
          <w:sz w:val="28"/>
          <w:szCs w:val="28"/>
          <w:rtl/>
          <w:lang w:bidi="ar-EG"/>
        </w:rPr>
        <w:t>وقدمت</w:t>
      </w:r>
      <w:r w:rsidRPr="00B84D01">
        <w:rPr>
          <w:rFonts w:ascii="Simplified Arabic" w:hAnsi="Simplified Arabic" w:cs="Simplified Arabic" w:hint="cs"/>
          <w:sz w:val="28"/>
          <w:szCs w:val="28"/>
          <w:rtl/>
          <w:lang w:bidi="ar-EG"/>
        </w:rPr>
        <w:t xml:space="preserve"> إسهامات ملموسة في </w:t>
      </w:r>
      <w:r w:rsidR="0077744C" w:rsidRPr="00B84D01">
        <w:rPr>
          <w:rFonts w:ascii="Simplified Arabic" w:hAnsi="Simplified Arabic" w:cs="Simplified Arabic"/>
          <w:sz w:val="28"/>
          <w:szCs w:val="28"/>
          <w:rtl/>
          <w:lang w:bidi="ar-EG"/>
        </w:rPr>
        <w:t>مراجع</w:t>
      </w:r>
      <w:r w:rsidR="00604E11" w:rsidRPr="00B84D01">
        <w:rPr>
          <w:rFonts w:ascii="Simplified Arabic" w:hAnsi="Simplified Arabic" w:cs="Simplified Arabic" w:hint="cs"/>
          <w:sz w:val="28"/>
          <w:szCs w:val="28"/>
          <w:rtl/>
          <w:lang w:bidi="ar-EG"/>
        </w:rPr>
        <w:t>ات</w:t>
      </w:r>
      <w:r w:rsidR="0077744C" w:rsidRPr="00B84D01">
        <w:rPr>
          <w:rFonts w:ascii="Simplified Arabic" w:hAnsi="Simplified Arabic" w:cs="Simplified Arabic"/>
          <w:sz w:val="28"/>
          <w:szCs w:val="28"/>
          <w:rtl/>
          <w:lang w:bidi="ar-EG"/>
        </w:rPr>
        <w:t xml:space="preserve"> التراث الفقهي فيما يتعلق بالنساء</w:t>
      </w:r>
      <w:r w:rsidR="00D53E09" w:rsidRPr="00B84D01">
        <w:rPr>
          <w:rFonts w:ascii="Simplified Arabic" w:hAnsi="Simplified Arabic" w:cs="Simplified Arabic" w:hint="cs"/>
          <w:sz w:val="28"/>
          <w:szCs w:val="28"/>
          <w:rtl/>
          <w:lang w:bidi="ar-EG"/>
        </w:rPr>
        <w:t xml:space="preserve"> </w:t>
      </w:r>
      <w:r w:rsidR="0077744C" w:rsidRPr="00B84D01">
        <w:rPr>
          <w:rFonts w:ascii="Simplified Arabic" w:hAnsi="Simplified Arabic" w:cs="Simplified Arabic"/>
          <w:sz w:val="28"/>
          <w:szCs w:val="28"/>
          <w:rtl/>
          <w:lang w:bidi="ar-EG"/>
        </w:rPr>
        <w:t>وص</w:t>
      </w:r>
      <w:r w:rsidR="00604E11" w:rsidRPr="00B84D01">
        <w:rPr>
          <w:rFonts w:ascii="Simplified Arabic" w:hAnsi="Simplified Arabic" w:cs="Simplified Arabic" w:hint="cs"/>
          <w:sz w:val="28"/>
          <w:szCs w:val="28"/>
          <w:rtl/>
          <w:lang w:bidi="ar-EG"/>
        </w:rPr>
        <w:t>و</w:t>
      </w:r>
      <w:r w:rsidR="0077744C" w:rsidRPr="00B84D01">
        <w:rPr>
          <w:rFonts w:ascii="Simplified Arabic" w:hAnsi="Simplified Arabic" w:cs="Simplified Arabic"/>
          <w:sz w:val="28"/>
          <w:szCs w:val="28"/>
          <w:rtl/>
          <w:lang w:bidi="ar-EG"/>
        </w:rPr>
        <w:t>رتهن وأدوارهن في القرآن الكريم والسنة النبوية. وتوصف الحركة النسوية ال</w:t>
      </w:r>
      <w:r w:rsidR="001914B0" w:rsidRPr="00B84D01">
        <w:rPr>
          <w:rFonts w:ascii="Simplified Arabic" w:hAnsi="Simplified Arabic" w:cs="Simplified Arabic"/>
          <w:sz w:val="28"/>
          <w:szCs w:val="28"/>
          <w:rtl/>
          <w:lang w:bidi="ar-EG"/>
        </w:rPr>
        <w:t>إسلام</w:t>
      </w:r>
      <w:r w:rsidR="0077744C" w:rsidRPr="00B84D01">
        <w:rPr>
          <w:rFonts w:ascii="Simplified Arabic" w:hAnsi="Simplified Arabic" w:cs="Simplified Arabic"/>
          <w:sz w:val="28"/>
          <w:szCs w:val="28"/>
          <w:rtl/>
          <w:lang w:bidi="ar-EG"/>
        </w:rPr>
        <w:t>ية بأنها حركة فكرية في</w:t>
      </w:r>
      <w:bookmarkStart w:id="0" w:name="_GoBack"/>
      <w:bookmarkEnd w:id="0"/>
      <w:r w:rsidR="0077744C" w:rsidRPr="00B84D01">
        <w:rPr>
          <w:rFonts w:ascii="Simplified Arabic" w:hAnsi="Simplified Arabic" w:cs="Simplified Arabic"/>
          <w:sz w:val="28"/>
          <w:szCs w:val="28"/>
          <w:rtl/>
          <w:lang w:bidi="ar-EG"/>
        </w:rPr>
        <w:t xml:space="preserve"> المقام الأول، تعتمد على البحوث والدراسات، تحديدًا في كل ما يخص حقوق المرأة وصورتها وأدوارها في المجالين العام والخاص. ويعد الحديث النبوي من المرجعيات الأساسية المستخدمة في بعض دراسات النسوية ال</w:t>
      </w:r>
      <w:r w:rsidR="001914B0" w:rsidRPr="00B84D01">
        <w:rPr>
          <w:rFonts w:ascii="Simplified Arabic" w:hAnsi="Simplified Arabic" w:cs="Simplified Arabic"/>
          <w:sz w:val="28"/>
          <w:szCs w:val="28"/>
          <w:rtl/>
          <w:lang w:bidi="ar-EG"/>
        </w:rPr>
        <w:t>إسلام</w:t>
      </w:r>
      <w:r w:rsidR="0077744C" w:rsidRPr="00B84D01">
        <w:rPr>
          <w:rFonts w:ascii="Simplified Arabic" w:hAnsi="Simplified Arabic" w:cs="Simplified Arabic"/>
          <w:sz w:val="28"/>
          <w:szCs w:val="28"/>
          <w:rtl/>
          <w:lang w:bidi="ar-EG"/>
        </w:rPr>
        <w:t>ية، وتتعدد وجهات النظر التي تناولت الحديث النبوي ما بين تجنبه، وما بين الاستعانة به بضوابط معينة، ولكن حتى الاتجاه الذي يتغاضى عن الأخذ به كمرجعية فكرية لا يمكنه إنكار أهميته ومكانته كمصدر من مصادر التشريع الفقهي للمسلمين. وقدم الباحثون في هذه الحركة محاولات جيدة قيمة في هذه المراجعات، وركز بعضهم على كيفية استخدام السنة النبوية في تصدير صورة سلبية عن النساء، وتكريس -في كثير من الأحيان- لدونية مكانتها في ال</w:t>
      </w:r>
      <w:r w:rsidR="001914B0" w:rsidRPr="00B84D01">
        <w:rPr>
          <w:rFonts w:ascii="Simplified Arabic" w:hAnsi="Simplified Arabic" w:cs="Simplified Arabic"/>
          <w:sz w:val="28"/>
          <w:szCs w:val="28"/>
          <w:rtl/>
          <w:lang w:bidi="ar-EG"/>
        </w:rPr>
        <w:t>إسلام</w:t>
      </w:r>
      <w:r w:rsidR="0077744C" w:rsidRPr="00B84D01">
        <w:rPr>
          <w:rFonts w:ascii="Simplified Arabic" w:hAnsi="Simplified Arabic" w:cs="Simplified Arabic"/>
          <w:sz w:val="28"/>
          <w:szCs w:val="28"/>
          <w:rtl/>
          <w:lang w:bidi="ar-EG"/>
        </w:rPr>
        <w:t>، رغم أن القرآن الكريم منحها حقوق</w:t>
      </w:r>
      <w:r w:rsidR="00C673D5" w:rsidRPr="00B84D01">
        <w:rPr>
          <w:rFonts w:ascii="Simplified Arabic" w:hAnsi="Simplified Arabic" w:cs="Simplified Arabic" w:hint="cs"/>
          <w:sz w:val="28"/>
          <w:szCs w:val="28"/>
          <w:rtl/>
          <w:lang w:bidi="ar-EG"/>
        </w:rPr>
        <w:t>ًا</w:t>
      </w:r>
      <w:r w:rsidR="0077744C" w:rsidRPr="00B84D01">
        <w:rPr>
          <w:rFonts w:ascii="Simplified Arabic" w:hAnsi="Simplified Arabic" w:cs="Simplified Arabic"/>
          <w:sz w:val="28"/>
          <w:szCs w:val="28"/>
          <w:rtl/>
          <w:lang w:bidi="ar-EG"/>
        </w:rPr>
        <w:t xml:space="preserve"> متساوية مع الرجل، ومكانة خاصة على مستوى دورها في الأسرة كأم وزوجة وأبنة.</w:t>
      </w:r>
    </w:p>
    <w:p w:rsidR="0077744C" w:rsidRPr="00B84D01" w:rsidRDefault="0077744C" w:rsidP="005D1764">
      <w:pPr>
        <w:bidi/>
        <w:spacing w:after="0" w:line="240" w:lineRule="auto"/>
        <w:ind w:firstLine="720"/>
        <w:jc w:val="both"/>
        <w:rPr>
          <w:rFonts w:ascii="Simplified Arabic" w:hAnsi="Simplified Arabic" w:cs="Simplified Arabic"/>
          <w:sz w:val="28"/>
          <w:szCs w:val="28"/>
          <w:rtl/>
          <w:lang w:bidi="ar-EG"/>
        </w:rPr>
      </w:pPr>
    </w:p>
    <w:p w:rsidR="001F0FFC" w:rsidRPr="00B84D01" w:rsidRDefault="0077744C" w:rsidP="0047119C">
      <w:pPr>
        <w:bidi/>
        <w:spacing w:after="0" w:line="240" w:lineRule="auto"/>
        <w:ind w:firstLine="720"/>
        <w:jc w:val="both"/>
        <w:rPr>
          <w:rFonts w:ascii="Simplified Arabic" w:hAnsi="Simplified Arabic" w:cs="Simplified Arabic"/>
          <w:sz w:val="28"/>
          <w:szCs w:val="28"/>
          <w:rtl/>
          <w:lang w:bidi="ar-EG"/>
        </w:rPr>
      </w:pPr>
      <w:r w:rsidRPr="00B84D01">
        <w:rPr>
          <w:rFonts w:ascii="Simplified Arabic" w:hAnsi="Simplified Arabic" w:cs="Simplified Arabic"/>
          <w:sz w:val="28"/>
          <w:szCs w:val="28"/>
          <w:rtl/>
          <w:lang w:bidi="ar-EG"/>
        </w:rPr>
        <w:t>و</w:t>
      </w:r>
      <w:r w:rsidR="0086500C" w:rsidRPr="00B84D01">
        <w:rPr>
          <w:rFonts w:ascii="Simplified Arabic" w:hAnsi="Simplified Arabic" w:cs="Simplified Arabic"/>
          <w:sz w:val="28"/>
          <w:szCs w:val="28"/>
          <w:rtl/>
        </w:rPr>
        <w:t>يُعد استخدام الأحاديث النبوية مرجعية علمية مهمة في الدراسات ال</w:t>
      </w:r>
      <w:r w:rsidR="001914B0" w:rsidRPr="00B84D01">
        <w:rPr>
          <w:rFonts w:ascii="Simplified Arabic" w:hAnsi="Simplified Arabic" w:cs="Simplified Arabic"/>
          <w:sz w:val="28"/>
          <w:szCs w:val="28"/>
          <w:rtl/>
        </w:rPr>
        <w:t>إسلام</w:t>
      </w:r>
      <w:r w:rsidR="0086500C" w:rsidRPr="00B84D01">
        <w:rPr>
          <w:rFonts w:ascii="Simplified Arabic" w:hAnsi="Simplified Arabic" w:cs="Simplified Arabic"/>
          <w:sz w:val="28"/>
          <w:szCs w:val="28"/>
          <w:rtl/>
        </w:rPr>
        <w:t xml:space="preserve">ية، بوصفه السنة التي أمرنا الله باتباعها بعد كتابه القرآن الكريم، </w:t>
      </w:r>
      <w:r w:rsidR="00C673D5" w:rsidRPr="00B84D01">
        <w:rPr>
          <w:rFonts w:ascii="Simplified Arabic" w:hAnsi="Simplified Arabic" w:cs="Simplified Arabic" w:hint="cs"/>
          <w:sz w:val="28"/>
          <w:szCs w:val="28"/>
          <w:rtl/>
        </w:rPr>
        <w:t>بالإضافة إلى أن الأحاديث الصحيحة هي سبيلنا لاتباع</w:t>
      </w:r>
      <w:r w:rsidR="0047119C" w:rsidRPr="00B84D01">
        <w:rPr>
          <w:rFonts w:ascii="Simplified Arabic" w:hAnsi="Simplified Arabic" w:cs="Simplified Arabic" w:hint="cs"/>
          <w:sz w:val="28"/>
          <w:szCs w:val="28"/>
          <w:rtl/>
        </w:rPr>
        <w:t xml:space="preserve"> سنة</w:t>
      </w:r>
      <w:r w:rsidR="00C673D5" w:rsidRPr="00B84D01">
        <w:rPr>
          <w:rFonts w:ascii="Simplified Arabic" w:hAnsi="Simplified Arabic" w:cs="Simplified Arabic" w:hint="cs"/>
          <w:sz w:val="28"/>
          <w:szCs w:val="28"/>
          <w:rtl/>
        </w:rPr>
        <w:t xml:space="preserve"> الرسول محمد (صل الله عليه وسلم)</w:t>
      </w:r>
      <w:r w:rsidR="0047119C" w:rsidRPr="00B84D01">
        <w:rPr>
          <w:rFonts w:ascii="Simplified Arabic" w:hAnsi="Simplified Arabic" w:cs="Simplified Arabic" w:hint="cs"/>
          <w:sz w:val="28"/>
          <w:szCs w:val="28"/>
          <w:rtl/>
        </w:rPr>
        <w:t>، بما تشتمل عليه من أقوال وأفعال تعد بمثابة الحكم الشرعي عند الاختلاف على تفسير بعض الآيات.</w:t>
      </w:r>
      <w:r w:rsidR="001F0FFC" w:rsidRPr="00B84D01">
        <w:rPr>
          <w:rFonts w:ascii="Simplified Arabic" w:hAnsi="Simplified Arabic" w:cs="Simplified Arabic"/>
          <w:sz w:val="28"/>
          <w:szCs w:val="28"/>
          <w:rtl/>
          <w:lang w:bidi="ar-EG"/>
        </w:rPr>
        <w:t xml:space="preserve"> </w:t>
      </w:r>
      <w:r w:rsidR="0047119C" w:rsidRPr="00B84D01">
        <w:rPr>
          <w:rFonts w:ascii="Simplified Arabic" w:hAnsi="Simplified Arabic" w:cs="Simplified Arabic" w:hint="cs"/>
          <w:sz w:val="28"/>
          <w:szCs w:val="28"/>
          <w:rtl/>
          <w:lang w:bidi="ar-EG"/>
        </w:rPr>
        <w:t xml:space="preserve">وهناك بعض المحاولات الجادة تبذ لتدقيق والتحقق من صحة الأحاديث النبوية، ولا سيما التي يرد بها تعارض مع آيات قرآنية صريحة أو معاني ضمنية في الآيات. ويرى البعض أن </w:t>
      </w:r>
      <w:r w:rsidR="001F0FFC" w:rsidRPr="00B84D01">
        <w:rPr>
          <w:rFonts w:ascii="Simplified Arabic" w:hAnsi="Simplified Arabic" w:cs="Simplified Arabic"/>
          <w:sz w:val="28"/>
          <w:szCs w:val="28"/>
          <w:rtl/>
          <w:lang w:bidi="ar-EG"/>
        </w:rPr>
        <w:t xml:space="preserve">مراجعة هذه الأحاديث </w:t>
      </w:r>
      <w:r w:rsidR="0047119C" w:rsidRPr="00B84D01">
        <w:rPr>
          <w:rFonts w:ascii="Simplified Arabic" w:hAnsi="Simplified Arabic" w:cs="Simplified Arabic" w:hint="cs"/>
          <w:sz w:val="28"/>
          <w:szCs w:val="28"/>
          <w:rtl/>
          <w:lang w:bidi="ar-EG"/>
        </w:rPr>
        <w:t>يعد ا</w:t>
      </w:r>
      <w:r w:rsidR="001F0FFC" w:rsidRPr="00B84D01">
        <w:rPr>
          <w:rFonts w:ascii="Simplified Arabic" w:hAnsi="Simplified Arabic" w:cs="Simplified Arabic"/>
          <w:sz w:val="28"/>
          <w:szCs w:val="28"/>
          <w:rtl/>
          <w:lang w:bidi="ar-EG"/>
        </w:rPr>
        <w:t xml:space="preserve">ختراقًا لقدسيتها، بل وزعزعة في الإيمان والتشكيك فيه، </w:t>
      </w:r>
      <w:r w:rsidR="0047119C" w:rsidRPr="00B84D01">
        <w:rPr>
          <w:rFonts w:ascii="Simplified Arabic" w:hAnsi="Simplified Arabic" w:cs="Simplified Arabic" w:hint="cs"/>
          <w:sz w:val="28"/>
          <w:szCs w:val="28"/>
          <w:rtl/>
          <w:lang w:bidi="ar-EG"/>
        </w:rPr>
        <w:t xml:space="preserve">وربما يرجع ذلك إلى أن عدد من </w:t>
      </w:r>
      <w:r w:rsidR="001F0FFC" w:rsidRPr="00B84D01">
        <w:rPr>
          <w:rFonts w:ascii="Simplified Arabic" w:hAnsi="Simplified Arabic" w:cs="Simplified Arabic"/>
          <w:sz w:val="28"/>
          <w:szCs w:val="28"/>
          <w:rtl/>
          <w:lang w:bidi="ar-EG"/>
        </w:rPr>
        <w:t xml:space="preserve">المحاولات الحديثة يتم تصديرها بشكل غير مقبول، ويشوبه كثير من </w:t>
      </w:r>
      <w:r w:rsidR="002A1DF0" w:rsidRPr="00B84D01">
        <w:rPr>
          <w:rFonts w:ascii="Simplified Arabic" w:hAnsi="Simplified Arabic" w:cs="Simplified Arabic" w:hint="cs"/>
          <w:sz w:val="28"/>
          <w:szCs w:val="28"/>
          <w:rtl/>
          <w:lang w:bidi="ar-EG"/>
        </w:rPr>
        <w:t>الأخطاء العلمية</w:t>
      </w:r>
      <w:r w:rsidR="00001DE3" w:rsidRPr="00B84D01">
        <w:rPr>
          <w:rFonts w:ascii="Simplified Arabic" w:hAnsi="Simplified Arabic" w:cs="Simplified Arabic"/>
          <w:sz w:val="28"/>
          <w:szCs w:val="28"/>
          <w:rtl/>
          <w:lang w:bidi="ar-EG"/>
        </w:rPr>
        <w:t xml:space="preserve"> و</w:t>
      </w:r>
      <w:r w:rsidR="005F0192" w:rsidRPr="00B84D01">
        <w:rPr>
          <w:rFonts w:ascii="Simplified Arabic" w:hAnsi="Simplified Arabic" w:cs="Simplified Arabic"/>
          <w:sz w:val="28"/>
          <w:szCs w:val="28"/>
          <w:rtl/>
          <w:lang w:bidi="ar-EG"/>
        </w:rPr>
        <w:t>المنهجية</w:t>
      </w:r>
      <w:r w:rsidR="001F0FFC" w:rsidRPr="00B84D01">
        <w:rPr>
          <w:rFonts w:ascii="Simplified Arabic" w:hAnsi="Simplified Arabic" w:cs="Simplified Arabic"/>
          <w:sz w:val="28"/>
          <w:szCs w:val="28"/>
          <w:rtl/>
          <w:lang w:bidi="ar-EG"/>
        </w:rPr>
        <w:t>.</w:t>
      </w:r>
    </w:p>
    <w:p w:rsidR="0017212E" w:rsidRPr="00B84D01" w:rsidRDefault="0017212E" w:rsidP="005D1764">
      <w:pPr>
        <w:bidi/>
        <w:spacing w:after="0" w:line="240" w:lineRule="auto"/>
        <w:ind w:firstLine="720"/>
        <w:jc w:val="both"/>
        <w:rPr>
          <w:rFonts w:ascii="Simplified Arabic" w:hAnsi="Simplified Arabic" w:cs="Simplified Arabic"/>
          <w:sz w:val="28"/>
          <w:szCs w:val="28"/>
          <w:rtl/>
          <w:lang w:bidi="ar-EG"/>
        </w:rPr>
      </w:pPr>
    </w:p>
    <w:p w:rsidR="00864DB3" w:rsidRPr="00B84D01" w:rsidRDefault="00250F13" w:rsidP="00906A6A">
      <w:pPr>
        <w:pStyle w:val="NormalWeb"/>
        <w:tabs>
          <w:tab w:val="left" w:pos="540"/>
          <w:tab w:val="right" w:pos="9450"/>
          <w:tab w:val="right" w:pos="9540"/>
          <w:tab w:val="right" w:pos="10890"/>
        </w:tabs>
        <w:bidi/>
        <w:spacing w:before="0" w:beforeAutospacing="0" w:after="0" w:afterAutospacing="0"/>
        <w:ind w:firstLine="540"/>
        <w:jc w:val="both"/>
        <w:rPr>
          <w:rStyle w:val="Strong"/>
          <w:rFonts w:ascii="Simplified Arabic" w:hAnsi="Simplified Arabic" w:cs="Simplified Arabic"/>
          <w:b w:val="0"/>
          <w:bCs w:val="0"/>
          <w:sz w:val="28"/>
          <w:szCs w:val="28"/>
          <w:rtl/>
          <w:lang w:bidi="ar-EG"/>
        </w:rPr>
      </w:pPr>
      <w:r w:rsidRPr="00B84D01">
        <w:rPr>
          <w:rFonts w:ascii="Simplified Arabic" w:eastAsiaTheme="minorEastAsia" w:hAnsi="Simplified Arabic" w:cs="Simplified Arabic"/>
          <w:sz w:val="28"/>
          <w:szCs w:val="28"/>
          <w:rtl/>
        </w:rPr>
        <w:t>و</w:t>
      </w:r>
      <w:r w:rsidRPr="00B84D01">
        <w:rPr>
          <w:rStyle w:val="Strong"/>
          <w:rFonts w:ascii="Simplified Arabic" w:hAnsi="Simplified Arabic" w:cs="Simplified Arabic"/>
          <w:b w:val="0"/>
          <w:bCs w:val="0"/>
          <w:sz w:val="28"/>
          <w:szCs w:val="28"/>
          <w:rtl/>
        </w:rPr>
        <w:t>من خلال تتبع التاريخ النسوي لتفسير النّص؛ كانت أول محاولة لتفسير القرآن الكريم من منظور نِسوي فيما يتصل بحقوق النِّساء</w:t>
      </w:r>
      <w:r w:rsidR="002246DD" w:rsidRPr="00B84D01">
        <w:rPr>
          <w:rStyle w:val="Strong"/>
          <w:rFonts w:ascii="Simplified Arabic" w:hAnsi="Simplified Arabic" w:cs="Simplified Arabic" w:hint="cs"/>
          <w:b w:val="0"/>
          <w:bCs w:val="0"/>
          <w:sz w:val="28"/>
          <w:szCs w:val="28"/>
          <w:rtl/>
        </w:rPr>
        <w:t xml:space="preserve"> </w:t>
      </w:r>
      <w:r w:rsidRPr="00B84D01">
        <w:rPr>
          <w:rStyle w:val="Strong"/>
          <w:rFonts w:ascii="Simplified Arabic" w:hAnsi="Simplified Arabic" w:cs="Simplified Arabic"/>
          <w:b w:val="0"/>
          <w:bCs w:val="0"/>
          <w:sz w:val="28"/>
          <w:szCs w:val="28"/>
          <w:rtl/>
        </w:rPr>
        <w:t xml:space="preserve">في لبنان على يد نظيرة زين الدين، والتي اتُّهمت بالإلحاد والخيانة. </w:t>
      </w:r>
      <w:r w:rsidR="002246DD" w:rsidRPr="00B84D01">
        <w:rPr>
          <w:rStyle w:val="Strong"/>
          <w:rFonts w:ascii="Simplified Arabic" w:hAnsi="Simplified Arabic" w:cs="Simplified Arabic" w:hint="cs"/>
          <w:b w:val="0"/>
          <w:bCs w:val="0"/>
          <w:sz w:val="28"/>
          <w:szCs w:val="28"/>
          <w:rtl/>
        </w:rPr>
        <w:t xml:space="preserve">وقد </w:t>
      </w:r>
      <w:r w:rsidRPr="00B84D01">
        <w:rPr>
          <w:rStyle w:val="Strong"/>
          <w:rFonts w:ascii="Simplified Arabic" w:hAnsi="Simplified Arabic" w:cs="Simplified Arabic"/>
          <w:b w:val="0"/>
          <w:bCs w:val="0"/>
          <w:sz w:val="28"/>
          <w:szCs w:val="28"/>
          <w:rtl/>
        </w:rPr>
        <w:t xml:space="preserve">رفضت نظيرة زين الدين، التَّفاسير التَّقليديَّة، لكن دون أن تتعرض لأدوات وقواعد التَّفسير المعهودة والمتعارف في العمل بها لدى العلماء، ودون استخدام أدوات التَّأويل الغربيَّة، لكنها تعتقد أنّ التَّفسير الذكوري هضم كثيرًا من حقوق المرأة. ثم توالت الكتابات النِّسويَّة بعد ذلك في العالم العربي وخارجه، على يد أمثال ليلى أحمد، وعزيزة الحبري، ورفعت حسن، وفاطمة </w:t>
      </w:r>
      <w:proofErr w:type="spellStart"/>
      <w:r w:rsidRPr="00B84D01">
        <w:rPr>
          <w:rStyle w:val="Strong"/>
          <w:rFonts w:ascii="Simplified Arabic" w:hAnsi="Simplified Arabic" w:cs="Simplified Arabic"/>
          <w:b w:val="0"/>
          <w:bCs w:val="0"/>
          <w:sz w:val="28"/>
          <w:szCs w:val="28"/>
          <w:rtl/>
        </w:rPr>
        <w:t>المرنيسي</w:t>
      </w:r>
      <w:proofErr w:type="spellEnd"/>
      <w:r w:rsidRPr="00B84D01">
        <w:rPr>
          <w:rStyle w:val="Strong"/>
          <w:rFonts w:ascii="Simplified Arabic" w:hAnsi="Simplified Arabic" w:cs="Simplified Arabic"/>
          <w:b w:val="0"/>
          <w:bCs w:val="0"/>
          <w:sz w:val="28"/>
          <w:szCs w:val="28"/>
          <w:rtl/>
        </w:rPr>
        <w:t xml:space="preserve">، </w:t>
      </w:r>
      <w:proofErr w:type="spellStart"/>
      <w:r w:rsidRPr="00B84D01">
        <w:rPr>
          <w:rStyle w:val="Strong"/>
          <w:rFonts w:ascii="Simplified Arabic" w:hAnsi="Simplified Arabic" w:cs="Simplified Arabic"/>
          <w:b w:val="0"/>
          <w:bCs w:val="0"/>
          <w:sz w:val="28"/>
          <w:szCs w:val="28"/>
          <w:rtl/>
        </w:rPr>
        <w:t>ومارجو</w:t>
      </w:r>
      <w:proofErr w:type="spellEnd"/>
      <w:r w:rsidRPr="00B84D01">
        <w:rPr>
          <w:rStyle w:val="Strong"/>
          <w:rFonts w:ascii="Simplified Arabic" w:hAnsi="Simplified Arabic" w:cs="Simplified Arabic"/>
          <w:b w:val="0"/>
          <w:bCs w:val="0"/>
          <w:sz w:val="28"/>
          <w:szCs w:val="28"/>
          <w:rtl/>
        </w:rPr>
        <w:t xml:space="preserve"> بدران، وأمينة ودود، وأسماء برلس، </w:t>
      </w:r>
      <w:r w:rsidR="002246DD" w:rsidRPr="00B84D01">
        <w:rPr>
          <w:rStyle w:val="Strong"/>
          <w:rFonts w:ascii="Simplified Arabic" w:hAnsi="Simplified Arabic" w:cs="Simplified Arabic" w:hint="cs"/>
          <w:b w:val="0"/>
          <w:bCs w:val="0"/>
          <w:sz w:val="28"/>
          <w:szCs w:val="28"/>
          <w:rtl/>
        </w:rPr>
        <w:t>وتنوعت</w:t>
      </w:r>
      <w:r w:rsidRPr="00B84D01">
        <w:rPr>
          <w:rStyle w:val="Strong"/>
          <w:rFonts w:ascii="Simplified Arabic" w:hAnsi="Simplified Arabic" w:cs="Simplified Arabic"/>
          <w:b w:val="0"/>
          <w:bCs w:val="0"/>
          <w:sz w:val="28"/>
          <w:szCs w:val="28"/>
          <w:rtl/>
        </w:rPr>
        <w:t xml:space="preserve"> </w:t>
      </w:r>
      <w:r w:rsidRPr="00B84D01">
        <w:rPr>
          <w:rStyle w:val="Strong"/>
          <w:rFonts w:ascii="Simplified Arabic" w:hAnsi="Simplified Arabic" w:cs="Simplified Arabic"/>
          <w:b w:val="0"/>
          <w:bCs w:val="0"/>
          <w:sz w:val="28"/>
          <w:szCs w:val="28"/>
          <w:rtl/>
        </w:rPr>
        <w:lastRenderedPageBreak/>
        <w:t>مناهجه</w:t>
      </w:r>
      <w:r w:rsidR="002246DD" w:rsidRPr="00B84D01">
        <w:rPr>
          <w:rStyle w:val="Strong"/>
          <w:rFonts w:ascii="Simplified Arabic" w:hAnsi="Simplified Arabic" w:cs="Simplified Arabic" w:hint="cs"/>
          <w:b w:val="0"/>
          <w:bCs w:val="0"/>
          <w:sz w:val="28"/>
          <w:szCs w:val="28"/>
          <w:rtl/>
        </w:rPr>
        <w:t>ن ل</w:t>
      </w:r>
      <w:r w:rsidRPr="00B84D01">
        <w:rPr>
          <w:rStyle w:val="Strong"/>
          <w:rFonts w:ascii="Simplified Arabic" w:hAnsi="Simplified Arabic" w:cs="Simplified Arabic"/>
          <w:b w:val="0"/>
          <w:bCs w:val="0"/>
          <w:sz w:val="28"/>
          <w:szCs w:val="28"/>
          <w:rtl/>
        </w:rPr>
        <w:t>دراسة المرأة في ال</w:t>
      </w:r>
      <w:r w:rsidR="001914B0" w:rsidRPr="00B84D01">
        <w:rPr>
          <w:rStyle w:val="Strong"/>
          <w:rFonts w:ascii="Simplified Arabic" w:hAnsi="Simplified Arabic" w:cs="Simplified Arabic"/>
          <w:b w:val="0"/>
          <w:bCs w:val="0"/>
          <w:sz w:val="28"/>
          <w:szCs w:val="28"/>
          <w:rtl/>
        </w:rPr>
        <w:t>إسلام</w:t>
      </w:r>
      <w:r w:rsidRPr="00B84D01">
        <w:rPr>
          <w:rStyle w:val="Strong"/>
          <w:rFonts w:ascii="Simplified Arabic" w:hAnsi="Simplified Arabic" w:cs="Simplified Arabic"/>
          <w:b w:val="0"/>
          <w:bCs w:val="0"/>
          <w:sz w:val="28"/>
          <w:szCs w:val="28"/>
          <w:rtl/>
        </w:rPr>
        <w:t xml:space="preserve">، </w:t>
      </w:r>
      <w:r w:rsidR="002246DD" w:rsidRPr="00B84D01">
        <w:rPr>
          <w:rStyle w:val="Strong"/>
          <w:rFonts w:ascii="Simplified Arabic" w:hAnsi="Simplified Arabic" w:cs="Simplified Arabic" w:hint="cs"/>
          <w:b w:val="0"/>
          <w:bCs w:val="0"/>
          <w:sz w:val="28"/>
          <w:szCs w:val="28"/>
          <w:rtl/>
        </w:rPr>
        <w:t xml:space="preserve">فبعضها تناول </w:t>
      </w:r>
      <w:r w:rsidRPr="00B84D01">
        <w:rPr>
          <w:rStyle w:val="Strong"/>
          <w:rFonts w:ascii="Simplified Arabic" w:hAnsi="Simplified Arabic" w:cs="Simplified Arabic"/>
          <w:b w:val="0"/>
          <w:bCs w:val="0"/>
          <w:sz w:val="28"/>
          <w:szCs w:val="28"/>
          <w:rtl/>
        </w:rPr>
        <w:t>التَّوفيق بين ال</w:t>
      </w:r>
      <w:r w:rsidR="001914B0" w:rsidRPr="00B84D01">
        <w:rPr>
          <w:rStyle w:val="Strong"/>
          <w:rFonts w:ascii="Simplified Arabic" w:hAnsi="Simplified Arabic" w:cs="Simplified Arabic"/>
          <w:b w:val="0"/>
          <w:bCs w:val="0"/>
          <w:sz w:val="28"/>
          <w:szCs w:val="28"/>
          <w:rtl/>
        </w:rPr>
        <w:t>إسلام</w:t>
      </w:r>
      <w:r w:rsidRPr="00B84D01">
        <w:rPr>
          <w:rStyle w:val="Strong"/>
          <w:rFonts w:ascii="Simplified Arabic" w:hAnsi="Simplified Arabic" w:cs="Simplified Arabic"/>
          <w:b w:val="0"/>
          <w:bCs w:val="0"/>
          <w:sz w:val="28"/>
          <w:szCs w:val="28"/>
          <w:rtl/>
        </w:rPr>
        <w:t xml:space="preserve"> و</w:t>
      </w:r>
      <w:r w:rsidR="002246DD" w:rsidRPr="00B84D01">
        <w:rPr>
          <w:rStyle w:val="Strong"/>
          <w:rFonts w:ascii="Simplified Arabic" w:hAnsi="Simplified Arabic" w:cs="Simplified Arabic" w:hint="cs"/>
          <w:b w:val="0"/>
          <w:bCs w:val="0"/>
          <w:sz w:val="28"/>
          <w:szCs w:val="28"/>
          <w:rtl/>
        </w:rPr>
        <w:t xml:space="preserve">بين </w:t>
      </w:r>
      <w:r w:rsidRPr="00B84D01">
        <w:rPr>
          <w:rStyle w:val="Strong"/>
          <w:rFonts w:ascii="Simplified Arabic" w:hAnsi="Simplified Arabic" w:cs="Simplified Arabic"/>
          <w:b w:val="0"/>
          <w:bCs w:val="0"/>
          <w:sz w:val="28"/>
          <w:szCs w:val="28"/>
          <w:rtl/>
        </w:rPr>
        <w:t>النزعة النِّسويَّة، و</w:t>
      </w:r>
      <w:r w:rsidR="002246DD" w:rsidRPr="00B84D01">
        <w:rPr>
          <w:rStyle w:val="Strong"/>
          <w:rFonts w:ascii="Simplified Arabic" w:hAnsi="Simplified Arabic" w:cs="Simplified Arabic" w:hint="cs"/>
          <w:b w:val="0"/>
          <w:bCs w:val="0"/>
          <w:sz w:val="28"/>
          <w:szCs w:val="28"/>
          <w:rtl/>
        </w:rPr>
        <w:t xml:space="preserve">أخر تناول </w:t>
      </w:r>
      <w:r w:rsidRPr="00B84D01">
        <w:rPr>
          <w:rStyle w:val="Strong"/>
          <w:rFonts w:ascii="Simplified Arabic" w:hAnsi="Simplified Arabic" w:cs="Simplified Arabic"/>
          <w:b w:val="0"/>
          <w:bCs w:val="0"/>
          <w:sz w:val="28"/>
          <w:szCs w:val="28"/>
          <w:rtl/>
        </w:rPr>
        <w:t xml:space="preserve">إعادة تأويل النص القرآني وكذلك السنة النبويَّة الشريفة، </w:t>
      </w:r>
      <w:r w:rsidR="002246DD" w:rsidRPr="00B84D01">
        <w:rPr>
          <w:rStyle w:val="Strong"/>
          <w:rFonts w:ascii="Simplified Arabic" w:hAnsi="Simplified Arabic" w:cs="Simplified Arabic" w:hint="cs"/>
          <w:b w:val="0"/>
          <w:bCs w:val="0"/>
          <w:sz w:val="28"/>
          <w:szCs w:val="28"/>
          <w:rtl/>
        </w:rPr>
        <w:t xml:space="preserve">وهذا التنوع </w:t>
      </w:r>
      <w:r w:rsidR="00906A6A" w:rsidRPr="00B84D01">
        <w:rPr>
          <w:rStyle w:val="Strong"/>
          <w:rFonts w:ascii="Simplified Arabic" w:hAnsi="Simplified Arabic" w:cs="Simplified Arabic" w:hint="cs"/>
          <w:b w:val="0"/>
          <w:bCs w:val="0"/>
          <w:sz w:val="28"/>
          <w:szCs w:val="28"/>
          <w:rtl/>
        </w:rPr>
        <w:t xml:space="preserve">من وجهة نظرهن ليحقق </w:t>
      </w:r>
      <w:r w:rsidRPr="00B84D01">
        <w:rPr>
          <w:rStyle w:val="Strong"/>
          <w:rFonts w:ascii="Simplified Arabic" w:hAnsi="Simplified Arabic" w:cs="Simplified Arabic"/>
          <w:b w:val="0"/>
          <w:bCs w:val="0"/>
          <w:sz w:val="28"/>
          <w:szCs w:val="28"/>
          <w:rtl/>
        </w:rPr>
        <w:t>الانسجام بين ال</w:t>
      </w:r>
      <w:r w:rsidR="001914B0" w:rsidRPr="00B84D01">
        <w:rPr>
          <w:rStyle w:val="Strong"/>
          <w:rFonts w:ascii="Simplified Arabic" w:hAnsi="Simplified Arabic" w:cs="Simplified Arabic"/>
          <w:b w:val="0"/>
          <w:bCs w:val="0"/>
          <w:sz w:val="28"/>
          <w:szCs w:val="28"/>
          <w:rtl/>
        </w:rPr>
        <w:t>إسلام</w:t>
      </w:r>
      <w:r w:rsidRPr="00B84D01">
        <w:rPr>
          <w:rStyle w:val="Strong"/>
          <w:rFonts w:ascii="Simplified Arabic" w:hAnsi="Simplified Arabic" w:cs="Simplified Arabic"/>
          <w:b w:val="0"/>
          <w:bCs w:val="0"/>
          <w:sz w:val="28"/>
          <w:szCs w:val="28"/>
          <w:rtl/>
        </w:rPr>
        <w:t xml:space="preserve"> و</w:t>
      </w:r>
      <w:r w:rsidR="00906A6A" w:rsidRPr="00B84D01">
        <w:rPr>
          <w:rStyle w:val="Strong"/>
          <w:rFonts w:ascii="Simplified Arabic" w:hAnsi="Simplified Arabic" w:cs="Simplified Arabic" w:hint="cs"/>
          <w:b w:val="0"/>
          <w:bCs w:val="0"/>
          <w:sz w:val="28"/>
          <w:szCs w:val="28"/>
          <w:rtl/>
        </w:rPr>
        <w:t xml:space="preserve">بين </w:t>
      </w:r>
      <w:r w:rsidRPr="00B84D01">
        <w:rPr>
          <w:rStyle w:val="Strong"/>
          <w:rFonts w:ascii="Simplified Arabic" w:hAnsi="Simplified Arabic" w:cs="Simplified Arabic"/>
          <w:b w:val="0"/>
          <w:bCs w:val="0"/>
          <w:sz w:val="28"/>
          <w:szCs w:val="28"/>
          <w:rtl/>
        </w:rPr>
        <w:t xml:space="preserve">النِّسويَّة بمفهومها الغربي، </w:t>
      </w:r>
      <w:r w:rsidR="00906A6A" w:rsidRPr="00B84D01">
        <w:rPr>
          <w:rStyle w:val="Strong"/>
          <w:rFonts w:ascii="Simplified Arabic" w:hAnsi="Simplified Arabic" w:cs="Simplified Arabic" w:hint="cs"/>
          <w:b w:val="0"/>
          <w:bCs w:val="0"/>
          <w:sz w:val="28"/>
          <w:szCs w:val="28"/>
          <w:rtl/>
        </w:rPr>
        <w:t>كما</w:t>
      </w:r>
      <w:r w:rsidRPr="00B84D01">
        <w:rPr>
          <w:rStyle w:val="Strong"/>
          <w:rFonts w:ascii="Simplified Arabic" w:hAnsi="Simplified Arabic" w:cs="Simplified Arabic"/>
          <w:b w:val="0"/>
          <w:bCs w:val="0"/>
          <w:sz w:val="28"/>
          <w:szCs w:val="28"/>
          <w:rtl/>
        </w:rPr>
        <w:t xml:space="preserve"> تنوّع موقف النِّسويَّة المعرفي تجاه الخطاب الدّيني ومصادره، واختلفت رؤيتهن للمصادر ومدى الاعتماد عليها وصلاحيتها للنقد والتَّقييم.</w:t>
      </w:r>
      <w:r w:rsidR="00864DB3" w:rsidRPr="00B84D01">
        <w:rPr>
          <w:rStyle w:val="FootnoteReference"/>
          <w:rFonts w:ascii="Simplified Arabic" w:hAnsi="Simplified Arabic" w:cs="Simplified Arabic"/>
          <w:sz w:val="28"/>
          <w:szCs w:val="28"/>
          <w:rtl/>
        </w:rPr>
        <w:footnoteReference w:id="1"/>
      </w:r>
    </w:p>
    <w:p w:rsidR="00864DB3" w:rsidRPr="00B84D01" w:rsidRDefault="00864DB3" w:rsidP="005D1764">
      <w:pPr>
        <w:pStyle w:val="NormalWeb"/>
        <w:bidi/>
        <w:spacing w:before="0" w:beforeAutospacing="0" w:after="0" w:afterAutospacing="0"/>
        <w:ind w:firstLine="360"/>
        <w:jc w:val="both"/>
        <w:rPr>
          <w:rFonts w:ascii="Simplified Arabic" w:hAnsi="Simplified Arabic" w:cs="Simplified Arabic"/>
          <w:sz w:val="28"/>
          <w:szCs w:val="28"/>
          <w:rtl/>
          <w:lang w:bidi="ar-EG"/>
        </w:rPr>
      </w:pPr>
    </w:p>
    <w:p w:rsidR="00864DB3" w:rsidRPr="00B84D01" w:rsidRDefault="00864DB3" w:rsidP="00250F13">
      <w:pPr>
        <w:pStyle w:val="NormalWeb"/>
        <w:bidi/>
        <w:spacing w:before="0" w:beforeAutospacing="0" w:after="0" w:afterAutospacing="0"/>
        <w:ind w:firstLine="360"/>
        <w:jc w:val="both"/>
        <w:rPr>
          <w:rFonts w:ascii="Simplified Arabic" w:hAnsi="Simplified Arabic" w:cs="Simplified Arabic"/>
          <w:sz w:val="28"/>
          <w:szCs w:val="28"/>
          <w:rtl/>
        </w:rPr>
      </w:pPr>
      <w:r w:rsidRPr="00B84D01">
        <w:rPr>
          <w:rFonts w:ascii="Simplified Arabic" w:hAnsi="Simplified Arabic" w:cs="Simplified Arabic"/>
          <w:sz w:val="28"/>
          <w:szCs w:val="28"/>
          <w:rtl/>
        </w:rPr>
        <w:t>ومن هذا المنطلق تناقش الورقة الحالية صورة المرأة في الحديث النبوي، من خلال قراءة نقدية في بعض دراسات وآراء الحركة النسوية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ية.</w:t>
      </w:r>
    </w:p>
    <w:p w:rsidR="00864DB3" w:rsidRPr="00B84D01" w:rsidRDefault="00864DB3" w:rsidP="005D1764">
      <w:pPr>
        <w:pStyle w:val="NormalWeb"/>
        <w:bidi/>
        <w:spacing w:before="0" w:beforeAutospacing="0" w:after="0" w:afterAutospacing="0"/>
        <w:jc w:val="both"/>
        <w:rPr>
          <w:rFonts w:ascii="Simplified Arabic" w:hAnsi="Simplified Arabic" w:cs="Simplified Arabic"/>
          <w:sz w:val="28"/>
          <w:szCs w:val="28"/>
          <w:rtl/>
        </w:rPr>
      </w:pPr>
    </w:p>
    <w:p w:rsidR="00864DB3" w:rsidRPr="00B84D01" w:rsidRDefault="00864DB3" w:rsidP="005D1764">
      <w:pPr>
        <w:pStyle w:val="NormalWeb"/>
        <w:bidi/>
        <w:spacing w:before="0" w:beforeAutospacing="0" w:after="0" w:afterAutospacing="0"/>
        <w:ind w:firstLine="360"/>
        <w:jc w:val="both"/>
        <w:rPr>
          <w:rFonts w:ascii="Simplified Arabic" w:hAnsi="Simplified Arabic" w:cs="Simplified Arabic"/>
          <w:b/>
          <w:bCs/>
          <w:sz w:val="28"/>
          <w:szCs w:val="28"/>
          <w:rtl/>
        </w:rPr>
      </w:pPr>
      <w:r w:rsidRPr="00B84D01">
        <w:rPr>
          <w:rFonts w:ascii="Simplified Arabic" w:hAnsi="Simplified Arabic" w:cs="Simplified Arabic"/>
          <w:b/>
          <w:bCs/>
          <w:sz w:val="28"/>
          <w:szCs w:val="28"/>
          <w:rtl/>
        </w:rPr>
        <w:t>وسوف يتم هذا من خلال تناول المحاور التالية:</w:t>
      </w:r>
    </w:p>
    <w:p w:rsidR="00864DB3" w:rsidRPr="00B84D01" w:rsidRDefault="00864DB3" w:rsidP="005D1764">
      <w:pPr>
        <w:pStyle w:val="NormalWeb"/>
        <w:numPr>
          <w:ilvl w:val="0"/>
          <w:numId w:val="2"/>
        </w:numPr>
        <w:bidi/>
        <w:spacing w:before="0" w:beforeAutospacing="0" w:after="0" w:afterAutospacing="0"/>
        <w:jc w:val="both"/>
        <w:rPr>
          <w:rFonts w:ascii="Simplified Arabic" w:hAnsi="Simplified Arabic" w:cs="Simplified Arabic"/>
          <w:sz w:val="28"/>
          <w:szCs w:val="28"/>
        </w:rPr>
      </w:pPr>
      <w:r w:rsidRPr="00B84D01">
        <w:rPr>
          <w:rFonts w:ascii="Simplified Arabic" w:hAnsi="Simplified Arabic" w:cs="Simplified Arabic"/>
          <w:sz w:val="28"/>
          <w:szCs w:val="28"/>
          <w:rtl/>
        </w:rPr>
        <w:t>ماهية النسوية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ية</w:t>
      </w:r>
    </w:p>
    <w:p w:rsidR="00864DB3" w:rsidRPr="00B84D01" w:rsidRDefault="00864DB3" w:rsidP="005D1764">
      <w:pPr>
        <w:pStyle w:val="NormalWeb"/>
        <w:numPr>
          <w:ilvl w:val="0"/>
          <w:numId w:val="2"/>
        </w:numPr>
        <w:bidi/>
        <w:spacing w:before="0" w:beforeAutospacing="0" w:after="0" w:afterAutospacing="0"/>
        <w:jc w:val="both"/>
        <w:rPr>
          <w:rFonts w:ascii="Simplified Arabic" w:hAnsi="Simplified Arabic" w:cs="Simplified Arabic"/>
          <w:sz w:val="28"/>
          <w:szCs w:val="28"/>
        </w:rPr>
      </w:pPr>
      <w:r w:rsidRPr="00B84D01">
        <w:rPr>
          <w:rFonts w:ascii="Simplified Arabic" w:hAnsi="Simplified Arabic" w:cs="Simplified Arabic"/>
          <w:sz w:val="28"/>
          <w:szCs w:val="28"/>
          <w:rtl/>
        </w:rPr>
        <w:t>منهجيات الدراسات النسوية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ية</w:t>
      </w:r>
    </w:p>
    <w:p w:rsidR="00864DB3" w:rsidRPr="00B84D01" w:rsidRDefault="00864DB3" w:rsidP="005D1764">
      <w:pPr>
        <w:pStyle w:val="NormalWeb"/>
        <w:numPr>
          <w:ilvl w:val="0"/>
          <w:numId w:val="2"/>
        </w:numPr>
        <w:bidi/>
        <w:spacing w:before="0" w:beforeAutospacing="0" w:after="0" w:afterAutospacing="0"/>
        <w:jc w:val="both"/>
        <w:rPr>
          <w:rFonts w:ascii="Simplified Arabic" w:hAnsi="Simplified Arabic" w:cs="Simplified Arabic"/>
          <w:sz w:val="28"/>
          <w:szCs w:val="28"/>
        </w:rPr>
      </w:pPr>
      <w:r w:rsidRPr="00B84D01">
        <w:rPr>
          <w:rFonts w:ascii="Simplified Arabic" w:hAnsi="Simplified Arabic" w:cs="Simplified Arabic"/>
          <w:sz w:val="28"/>
          <w:szCs w:val="28"/>
          <w:rtl/>
        </w:rPr>
        <w:t>موقف النسوية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ية من الأحاديث النبوية كمرجعية بحثية</w:t>
      </w:r>
    </w:p>
    <w:p w:rsidR="00864DB3" w:rsidRPr="00B84D01" w:rsidRDefault="00864DB3" w:rsidP="005D1764">
      <w:pPr>
        <w:pStyle w:val="NormalWeb"/>
        <w:bidi/>
        <w:spacing w:before="0" w:beforeAutospacing="0" w:after="0" w:afterAutospacing="0"/>
        <w:ind w:left="360"/>
        <w:jc w:val="both"/>
        <w:rPr>
          <w:rFonts w:ascii="Simplified Arabic" w:hAnsi="Simplified Arabic" w:cs="Simplified Arabic"/>
          <w:sz w:val="28"/>
          <w:szCs w:val="28"/>
          <w:rtl/>
        </w:rPr>
      </w:pPr>
    </w:p>
    <w:p w:rsidR="00864DB3" w:rsidRPr="00B84D01" w:rsidRDefault="00864DB3" w:rsidP="005D1764">
      <w:pPr>
        <w:pStyle w:val="NormalWeb"/>
        <w:shd w:val="clear" w:color="auto" w:fill="CCC0D9" w:themeFill="accent4" w:themeFillTint="66"/>
        <w:bidi/>
        <w:spacing w:before="0" w:beforeAutospacing="0" w:after="0" w:afterAutospacing="0"/>
        <w:jc w:val="both"/>
        <w:rPr>
          <w:rFonts w:ascii="Simplified Arabic" w:hAnsi="Simplified Arabic" w:cs="Simplified Arabic"/>
          <w:b/>
          <w:bCs/>
          <w:sz w:val="28"/>
          <w:szCs w:val="28"/>
        </w:rPr>
      </w:pPr>
      <w:r w:rsidRPr="00B84D01">
        <w:rPr>
          <w:rFonts w:ascii="Simplified Arabic" w:hAnsi="Simplified Arabic" w:cs="Simplified Arabic"/>
          <w:b/>
          <w:bCs/>
          <w:sz w:val="28"/>
          <w:szCs w:val="28"/>
          <w:rtl/>
        </w:rPr>
        <w:t>أولًا: ماهية النسوية ال</w:t>
      </w:r>
      <w:r w:rsidR="001914B0" w:rsidRPr="00B84D01">
        <w:rPr>
          <w:rFonts w:ascii="Simplified Arabic" w:hAnsi="Simplified Arabic" w:cs="Simplified Arabic"/>
          <w:b/>
          <w:bCs/>
          <w:sz w:val="28"/>
          <w:szCs w:val="28"/>
          <w:rtl/>
        </w:rPr>
        <w:t>إسلام</w:t>
      </w:r>
      <w:r w:rsidRPr="00B84D01">
        <w:rPr>
          <w:rFonts w:ascii="Simplified Arabic" w:hAnsi="Simplified Arabic" w:cs="Simplified Arabic"/>
          <w:b/>
          <w:bCs/>
          <w:sz w:val="28"/>
          <w:szCs w:val="28"/>
          <w:rtl/>
        </w:rPr>
        <w:t>ية</w:t>
      </w:r>
    </w:p>
    <w:p w:rsidR="00864DB3" w:rsidRPr="00B84D01" w:rsidRDefault="00864DB3" w:rsidP="005D1764">
      <w:pPr>
        <w:autoSpaceDE w:val="0"/>
        <w:autoSpaceDN w:val="0"/>
        <w:bidi/>
        <w:adjustRightInd w:val="0"/>
        <w:spacing w:after="0" w:line="240" w:lineRule="auto"/>
        <w:ind w:firstLine="720"/>
        <w:jc w:val="both"/>
        <w:rPr>
          <w:rFonts w:ascii="Simplified Arabic" w:hAnsi="Simplified Arabic" w:cs="Simplified Arabic"/>
          <w:sz w:val="28"/>
          <w:szCs w:val="28"/>
          <w:rtl/>
        </w:rPr>
      </w:pPr>
    </w:p>
    <w:p w:rsidR="00864DB3" w:rsidRPr="00B84D01" w:rsidRDefault="00864DB3" w:rsidP="00906A6A">
      <w:pPr>
        <w:tabs>
          <w:tab w:val="right" w:pos="1530"/>
        </w:tabs>
        <w:autoSpaceDE w:val="0"/>
        <w:autoSpaceDN w:val="0"/>
        <w:bidi/>
        <w:adjustRightInd w:val="0"/>
        <w:spacing w:after="0" w:line="240" w:lineRule="auto"/>
        <w:ind w:firstLine="540"/>
        <w:jc w:val="both"/>
        <w:rPr>
          <w:rFonts w:ascii="Simplified Arabic" w:hAnsi="Simplified Arabic" w:cs="Simplified Arabic"/>
          <w:sz w:val="28"/>
          <w:szCs w:val="28"/>
          <w:rtl/>
        </w:rPr>
      </w:pPr>
      <w:r w:rsidRPr="00B84D01">
        <w:rPr>
          <w:rFonts w:ascii="Simplified Arabic" w:hAnsi="Simplified Arabic" w:cs="Simplified Arabic"/>
          <w:sz w:val="28"/>
          <w:szCs w:val="28"/>
          <w:rtl/>
        </w:rPr>
        <w:t>تعرف أماني صالح النسوية</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ية</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بأنها "ذلك</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الجهد</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الفكري</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والأكاديمي</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والحركي الذي</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يسعى</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إلى</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تمكين</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المرأة</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انطلاقًا</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من</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المرجعيات</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ية،</w:t>
      </w:r>
      <w:r w:rsidR="002A1DF0"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وباستخدام</w:t>
      </w:r>
      <w:r w:rsidR="002A1DF0"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المعايير</w:t>
      </w:r>
      <w:r w:rsidR="00906A6A"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والمفاهيم والمنهجيات</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الفكرية</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والحركية</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المستمدة</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من</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تلك</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المرجعيات</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وتوظيفها</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إلى</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جانب</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غيرها"</w:t>
      </w:r>
      <w:r w:rsidR="009234B7" w:rsidRPr="00B84D01">
        <w:rPr>
          <w:rFonts w:ascii="Simplified Arabic" w:hAnsi="Simplified Arabic" w:cs="Simplified Arabic"/>
          <w:sz w:val="28"/>
          <w:szCs w:val="28"/>
          <w:rtl/>
        </w:rPr>
        <w:t>.</w:t>
      </w:r>
      <w:r w:rsidR="009234B7" w:rsidRPr="00B84D01">
        <w:rPr>
          <w:rStyle w:val="FootnoteReference"/>
          <w:rFonts w:ascii="Simplified Arabic" w:hAnsi="Simplified Arabic" w:cs="Simplified Arabic"/>
          <w:sz w:val="28"/>
          <w:szCs w:val="28"/>
          <w:rtl/>
        </w:rPr>
        <w:footnoteReference w:id="2"/>
      </w:r>
    </w:p>
    <w:p w:rsidR="00906A6A" w:rsidRPr="00B84D01" w:rsidRDefault="00906A6A" w:rsidP="009234B7">
      <w:pPr>
        <w:tabs>
          <w:tab w:val="right" w:pos="1530"/>
        </w:tabs>
        <w:autoSpaceDE w:val="0"/>
        <w:autoSpaceDN w:val="0"/>
        <w:bidi/>
        <w:adjustRightInd w:val="0"/>
        <w:spacing w:after="0" w:line="240" w:lineRule="auto"/>
        <w:ind w:firstLine="540"/>
        <w:jc w:val="both"/>
        <w:rPr>
          <w:rFonts w:ascii="Simplified Arabic" w:hAnsi="Simplified Arabic" w:cs="Simplified Arabic" w:hint="cs"/>
          <w:sz w:val="28"/>
          <w:szCs w:val="28"/>
          <w:rtl/>
        </w:rPr>
      </w:pPr>
    </w:p>
    <w:p w:rsidR="00864DB3" w:rsidRPr="00B84D01" w:rsidRDefault="00864DB3" w:rsidP="00906A6A">
      <w:pPr>
        <w:tabs>
          <w:tab w:val="right" w:pos="1530"/>
        </w:tabs>
        <w:autoSpaceDE w:val="0"/>
        <w:autoSpaceDN w:val="0"/>
        <w:bidi/>
        <w:adjustRightInd w:val="0"/>
        <w:spacing w:after="0" w:line="240" w:lineRule="auto"/>
        <w:ind w:firstLine="540"/>
        <w:jc w:val="both"/>
        <w:rPr>
          <w:rFonts w:ascii="Simplified Arabic" w:hAnsi="Simplified Arabic" w:cs="Simplified Arabic"/>
          <w:sz w:val="28"/>
          <w:szCs w:val="28"/>
          <w:rtl/>
        </w:rPr>
      </w:pPr>
      <w:r w:rsidRPr="00B84D01">
        <w:rPr>
          <w:rFonts w:ascii="Simplified Arabic" w:hAnsi="Simplified Arabic" w:cs="Simplified Arabic"/>
          <w:sz w:val="28"/>
          <w:szCs w:val="28"/>
          <w:rtl/>
        </w:rPr>
        <w:t>ويقوم</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هذا</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التعريف</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على</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ثلاثة</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عناصر:</w:t>
      </w:r>
      <w:r w:rsidR="00906A6A"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أولاً،</w:t>
      </w:r>
      <w:r w:rsidR="002A1DF0"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النسوية</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ية</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حركة</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فكرية</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وأكاديمية واجتماعية</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يقوم</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بها</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رجال</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ونساء</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على</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حد</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سواء</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 xml:space="preserve"> وإن</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كانت</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النساء</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هن</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العنصر</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الفاعل الأبرز. ثانيًا،</w:t>
      </w:r>
      <w:r w:rsidR="002A1DF0"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تهدف</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هذه</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الحركة</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إلى</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تمكين</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النساء،</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وهو</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هدف</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يبدأ</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من</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رفع</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الظلم</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وكل مظاهر</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الاستضعاف</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والتهميش</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والإقصاء</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والعزل</w:t>
      </w:r>
      <w:r w:rsidR="0092292D"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والقهر،</w:t>
      </w:r>
      <w:r w:rsidR="002A1DF0"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وينتهي</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بتدعيم</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قيم</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الحرية</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والعدالة والمساواة</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في</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العلاقة</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بين</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الجنسين</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وفي</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تخصيص</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الموارد</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الاجتماعية</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والقيم</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بينهما. ثالثًا، المنطلقات</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والمرجعيات</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والمفاهيم</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الأساسية</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لهذا</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الفكر</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وتلك</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الحركة،</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ذات</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أصول</w:t>
      </w:r>
      <w:r w:rsidR="009116C1" w:rsidRPr="00B84D01">
        <w:rPr>
          <w:rFonts w:ascii="Simplified Arabic" w:hAnsi="Simplified Arabic" w:cs="Simplified Arabic" w:hint="cs"/>
          <w:sz w:val="28"/>
          <w:szCs w:val="28"/>
          <w:rtl/>
        </w:rPr>
        <w:t xml:space="preserve"> </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 xml:space="preserve">ية، </w:t>
      </w:r>
      <w:r w:rsidRPr="00B84D01">
        <w:rPr>
          <w:rFonts w:ascii="Simplified Arabic" w:hAnsi="Simplified Arabic" w:cs="Simplified Arabic"/>
          <w:sz w:val="28"/>
          <w:szCs w:val="28"/>
          <w:rtl/>
        </w:rPr>
        <w:lastRenderedPageBreak/>
        <w:t>وتستند</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إلى</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المرجعيات</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ية</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الأصلية</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المتمثلة</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في</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القرآن</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والسنة</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الثابتة، ولذلك</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فإن المناهج</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الأصولية</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لعلوم</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الدين</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تحتل</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أهمية</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بارزة</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جنبًا</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إلى</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جنب</w:t>
      </w:r>
      <w:r w:rsidR="009116C1"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مع</w:t>
      </w:r>
      <w:r w:rsidR="009234B7"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المنهجيات</w:t>
      </w:r>
      <w:r w:rsidR="009234B7"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الحديثة</w:t>
      </w:r>
      <w:r w:rsidR="009234B7" w:rsidRPr="00B84D01">
        <w:rPr>
          <w:rFonts w:ascii="Simplified Arabic" w:hAnsi="Simplified Arabic" w:cs="Simplified Arabic" w:hint="cs"/>
          <w:sz w:val="28"/>
          <w:szCs w:val="28"/>
          <w:rtl/>
        </w:rPr>
        <w:t>.</w:t>
      </w:r>
    </w:p>
    <w:p w:rsidR="00864DB3" w:rsidRPr="00B84D01" w:rsidRDefault="00864DB3" w:rsidP="005D1764">
      <w:pPr>
        <w:bidi/>
        <w:spacing w:after="0" w:line="240" w:lineRule="auto"/>
        <w:jc w:val="both"/>
        <w:rPr>
          <w:rFonts w:ascii="Simplified Arabic" w:hAnsi="Simplified Arabic" w:cs="Simplified Arabic"/>
          <w:b/>
          <w:bCs/>
          <w:sz w:val="28"/>
          <w:szCs w:val="28"/>
          <w:rtl/>
          <w:lang w:bidi="ar-EG"/>
        </w:rPr>
      </w:pPr>
    </w:p>
    <w:p w:rsidR="00864DB3" w:rsidRPr="00B84D01" w:rsidRDefault="00864DB3" w:rsidP="00906A6A">
      <w:pPr>
        <w:bidi/>
        <w:spacing w:after="0" w:line="240" w:lineRule="auto"/>
        <w:ind w:firstLine="360"/>
        <w:jc w:val="both"/>
        <w:rPr>
          <w:rFonts w:ascii="Simplified Arabic" w:hAnsi="Simplified Arabic" w:cs="Simplified Arabic"/>
          <w:sz w:val="28"/>
          <w:szCs w:val="28"/>
          <w:rtl/>
          <w:lang w:bidi="ar-EG"/>
        </w:rPr>
      </w:pPr>
      <w:r w:rsidRPr="00B84D01">
        <w:rPr>
          <w:rFonts w:ascii="Simplified Arabic" w:hAnsi="Simplified Arabic" w:cs="Simplified Arabic"/>
          <w:b/>
          <w:bCs/>
          <w:sz w:val="28"/>
          <w:szCs w:val="28"/>
          <w:rtl/>
          <w:lang w:bidi="ar-EG"/>
        </w:rPr>
        <w:t>وتذكر "</w:t>
      </w:r>
      <w:r w:rsidR="00906A6A" w:rsidRPr="00B84D01">
        <w:rPr>
          <w:rFonts w:ascii="Simplified Arabic" w:hAnsi="Simplified Arabic" w:cs="Simplified Arabic" w:hint="cs"/>
          <w:b/>
          <w:bCs/>
          <w:sz w:val="28"/>
          <w:szCs w:val="28"/>
          <w:rtl/>
          <w:lang w:bidi="ar-EG"/>
        </w:rPr>
        <w:t>أ</w:t>
      </w:r>
      <w:r w:rsidRPr="00B84D01">
        <w:rPr>
          <w:rFonts w:ascii="Simplified Arabic" w:hAnsi="Simplified Arabic" w:cs="Simplified Arabic"/>
          <w:b/>
          <w:bCs/>
          <w:sz w:val="28"/>
          <w:szCs w:val="28"/>
          <w:rtl/>
          <w:lang w:bidi="ar-EG"/>
        </w:rPr>
        <w:t xml:space="preserve">ميمة </w:t>
      </w:r>
      <w:r w:rsidR="00906A6A" w:rsidRPr="00B84D01">
        <w:rPr>
          <w:rFonts w:ascii="Simplified Arabic" w:hAnsi="Simplified Arabic" w:cs="Simplified Arabic" w:hint="cs"/>
          <w:b/>
          <w:bCs/>
          <w:sz w:val="28"/>
          <w:szCs w:val="28"/>
          <w:rtl/>
          <w:lang w:bidi="ar-EG"/>
        </w:rPr>
        <w:t>أ</w:t>
      </w:r>
      <w:r w:rsidRPr="00B84D01">
        <w:rPr>
          <w:rFonts w:ascii="Simplified Arabic" w:hAnsi="Simplified Arabic" w:cs="Simplified Arabic"/>
          <w:b/>
          <w:bCs/>
          <w:sz w:val="28"/>
          <w:szCs w:val="28"/>
          <w:rtl/>
          <w:lang w:bidi="ar-EG"/>
        </w:rPr>
        <w:t>بو بكر"</w:t>
      </w:r>
      <w:r w:rsidRPr="00B84D01">
        <w:rPr>
          <w:rFonts w:ascii="Simplified Arabic" w:hAnsi="Simplified Arabic" w:cs="Simplified Arabic"/>
          <w:sz w:val="28"/>
          <w:szCs w:val="28"/>
          <w:rtl/>
          <w:lang w:bidi="ar-EG"/>
        </w:rPr>
        <w:t xml:space="preserve"> أن النَسوية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ية يمكن التعبير عنها بأكثر من شكل، فهي حركة نشطة، وخطاب ديني، ونشاط بحثي، فترى أن:</w:t>
      </w:r>
    </w:p>
    <w:p w:rsidR="00864DB3" w:rsidRPr="00B84D01" w:rsidRDefault="00864DB3" w:rsidP="005D1764">
      <w:pPr>
        <w:pStyle w:val="ListParagraph"/>
        <w:numPr>
          <w:ilvl w:val="0"/>
          <w:numId w:val="4"/>
        </w:numPr>
        <w:spacing w:after="0" w:line="240" w:lineRule="auto"/>
        <w:jc w:val="both"/>
        <w:rPr>
          <w:rFonts w:ascii="Simplified Arabic" w:hAnsi="Simplified Arabic" w:cs="Simplified Arabic"/>
          <w:sz w:val="28"/>
          <w:szCs w:val="28"/>
          <w:rtl/>
          <w:lang w:bidi="ar-EG"/>
        </w:rPr>
      </w:pPr>
      <w:r w:rsidRPr="00B84D01">
        <w:rPr>
          <w:rFonts w:ascii="Simplified Arabic" w:hAnsi="Simplified Arabic" w:cs="Simplified Arabic"/>
          <w:sz w:val="28"/>
          <w:szCs w:val="28"/>
          <w:rtl/>
          <w:lang w:bidi="ar-EG"/>
        </w:rPr>
        <w:t>النَسوية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ية هي حركة تسعى إلى إيجاد انتاج معرفي وتأسيس خطاب ديني يركز على الجوانب الايجابية، وتبرز العدل الالهي المُنَزل في القرآن، والذي يكفل المساواة لكل البشر رجال ونساء. وتؤكد على أن العلاقة بين الانسان وربه ليست في حاجة إلى وسيط، يجتهد في الوصول إلى المعاني الحقيقية التي يقصدها الله في كتابه الكريم.</w:t>
      </w:r>
    </w:p>
    <w:p w:rsidR="00864DB3" w:rsidRPr="00B84D01" w:rsidRDefault="00864DB3" w:rsidP="005D1764">
      <w:pPr>
        <w:pStyle w:val="ListParagraph"/>
        <w:numPr>
          <w:ilvl w:val="0"/>
          <w:numId w:val="4"/>
        </w:numPr>
        <w:spacing w:after="0" w:line="240" w:lineRule="auto"/>
        <w:jc w:val="both"/>
        <w:rPr>
          <w:rFonts w:ascii="Simplified Arabic" w:eastAsia="Times New Roman" w:hAnsi="Simplified Arabic" w:cs="Simplified Arabic"/>
          <w:vanish/>
          <w:sz w:val="28"/>
          <w:szCs w:val="28"/>
        </w:rPr>
      </w:pPr>
      <w:r w:rsidRPr="00B84D01">
        <w:rPr>
          <w:rFonts w:ascii="Simplified Arabic" w:hAnsi="Simplified Arabic" w:cs="Simplified Arabic"/>
          <w:sz w:val="28"/>
          <w:szCs w:val="28"/>
          <w:rtl/>
          <w:lang w:bidi="ar-EG"/>
        </w:rPr>
        <w:t>البحوث النَسوية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ية تهتم بالبحث عن حلول بديلة مستمدة من القيم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ية، ولا تهدف إلى نقد أو مهاجمة التراث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 xml:space="preserve">ي في التفسير والتأويل للنصوص الدينية من القرآن والسنة. </w:t>
      </w:r>
    </w:p>
    <w:p w:rsidR="00864DB3" w:rsidRPr="00B84D01" w:rsidRDefault="009234B7" w:rsidP="005D1764">
      <w:pPr>
        <w:pStyle w:val="ListParagraph"/>
        <w:numPr>
          <w:ilvl w:val="0"/>
          <w:numId w:val="4"/>
        </w:numPr>
        <w:spacing w:after="0" w:line="240" w:lineRule="auto"/>
        <w:jc w:val="both"/>
        <w:rPr>
          <w:rFonts w:ascii="Simplified Arabic" w:eastAsia="Times New Roman" w:hAnsi="Simplified Arabic" w:cs="Simplified Arabic"/>
          <w:vanish/>
          <w:sz w:val="28"/>
          <w:szCs w:val="28"/>
        </w:rPr>
      </w:pPr>
      <w:r w:rsidRPr="00B84D01">
        <w:rPr>
          <w:rFonts w:ascii="Simplified Arabic" w:hAnsi="Simplified Arabic" w:cs="Simplified Arabic" w:hint="cs"/>
          <w:sz w:val="28"/>
          <w:szCs w:val="28"/>
          <w:rtl/>
          <w:lang w:bidi="ar-EG"/>
        </w:rPr>
        <w:t>و</w:t>
      </w:r>
      <w:r w:rsidR="00864DB3" w:rsidRPr="00B84D01">
        <w:rPr>
          <w:rFonts w:ascii="Simplified Arabic" w:hAnsi="Simplified Arabic" w:cs="Simplified Arabic"/>
          <w:sz w:val="28"/>
          <w:szCs w:val="28"/>
          <w:rtl/>
          <w:lang w:bidi="ar-EG"/>
        </w:rPr>
        <w:t>الخطاب النَسوي ال</w:t>
      </w:r>
      <w:r w:rsidR="001914B0" w:rsidRPr="00B84D01">
        <w:rPr>
          <w:rFonts w:ascii="Simplified Arabic" w:hAnsi="Simplified Arabic" w:cs="Simplified Arabic"/>
          <w:sz w:val="28"/>
          <w:szCs w:val="28"/>
          <w:rtl/>
          <w:lang w:bidi="ar-EG"/>
        </w:rPr>
        <w:t>إسلام</w:t>
      </w:r>
      <w:r w:rsidR="00864DB3" w:rsidRPr="00B84D01">
        <w:rPr>
          <w:rFonts w:ascii="Simplified Arabic" w:hAnsi="Simplified Arabic" w:cs="Simplified Arabic"/>
          <w:sz w:val="28"/>
          <w:szCs w:val="28"/>
          <w:rtl/>
          <w:lang w:bidi="ar-EG"/>
        </w:rPr>
        <w:t xml:space="preserve">ي يدور حول محورين: </w:t>
      </w:r>
    </w:p>
    <w:p w:rsidR="00864DB3" w:rsidRPr="00B84D01" w:rsidRDefault="00864DB3" w:rsidP="005D1764">
      <w:pPr>
        <w:pStyle w:val="ListParagraph"/>
        <w:numPr>
          <w:ilvl w:val="0"/>
          <w:numId w:val="4"/>
        </w:numPr>
        <w:spacing w:after="0" w:line="240" w:lineRule="auto"/>
        <w:jc w:val="both"/>
        <w:rPr>
          <w:rFonts w:ascii="Simplified Arabic" w:eastAsia="Times New Roman" w:hAnsi="Simplified Arabic" w:cs="Simplified Arabic"/>
          <w:vanish/>
          <w:sz w:val="28"/>
          <w:szCs w:val="28"/>
        </w:rPr>
      </w:pPr>
    </w:p>
    <w:p w:rsidR="00864DB3" w:rsidRPr="00B84D01" w:rsidRDefault="00864DB3" w:rsidP="005D1764">
      <w:pPr>
        <w:pStyle w:val="ListParagraph"/>
        <w:numPr>
          <w:ilvl w:val="0"/>
          <w:numId w:val="4"/>
        </w:numPr>
        <w:spacing w:after="0" w:line="240" w:lineRule="auto"/>
        <w:jc w:val="both"/>
        <w:rPr>
          <w:rFonts w:ascii="Simplified Arabic" w:eastAsia="Times New Roman" w:hAnsi="Simplified Arabic" w:cs="Simplified Arabic"/>
          <w:vanish/>
          <w:sz w:val="28"/>
          <w:szCs w:val="28"/>
        </w:rPr>
      </w:pPr>
    </w:p>
    <w:p w:rsidR="00864DB3" w:rsidRPr="00B84D01" w:rsidRDefault="00864DB3" w:rsidP="005D1764">
      <w:pPr>
        <w:pStyle w:val="ListParagraph"/>
        <w:numPr>
          <w:ilvl w:val="0"/>
          <w:numId w:val="4"/>
        </w:numPr>
        <w:spacing w:after="0" w:line="240" w:lineRule="auto"/>
        <w:jc w:val="both"/>
        <w:rPr>
          <w:rFonts w:ascii="Simplified Arabic" w:eastAsia="Times New Roman" w:hAnsi="Simplified Arabic" w:cs="Simplified Arabic"/>
          <w:vanish/>
          <w:sz w:val="28"/>
          <w:szCs w:val="28"/>
        </w:rPr>
      </w:pPr>
    </w:p>
    <w:p w:rsidR="00864DB3" w:rsidRPr="00B84D01" w:rsidRDefault="00864DB3" w:rsidP="005D1764">
      <w:pPr>
        <w:pStyle w:val="ListParagraph"/>
        <w:numPr>
          <w:ilvl w:val="0"/>
          <w:numId w:val="4"/>
        </w:numPr>
        <w:spacing w:after="0" w:line="240" w:lineRule="auto"/>
        <w:jc w:val="both"/>
        <w:rPr>
          <w:rFonts w:ascii="Simplified Arabic" w:eastAsia="Times New Roman" w:hAnsi="Simplified Arabic" w:cs="Simplified Arabic"/>
          <w:vanish/>
          <w:sz w:val="28"/>
          <w:szCs w:val="28"/>
        </w:rPr>
      </w:pPr>
    </w:p>
    <w:p w:rsidR="00864DB3" w:rsidRPr="00B84D01" w:rsidRDefault="00864DB3" w:rsidP="005D1764">
      <w:pPr>
        <w:pStyle w:val="ListParagraph"/>
        <w:numPr>
          <w:ilvl w:val="0"/>
          <w:numId w:val="4"/>
        </w:numPr>
        <w:spacing w:after="0" w:line="240" w:lineRule="auto"/>
        <w:jc w:val="both"/>
        <w:rPr>
          <w:rFonts w:ascii="Simplified Arabic" w:eastAsia="Times New Roman" w:hAnsi="Simplified Arabic" w:cs="Simplified Arabic"/>
          <w:vanish/>
          <w:sz w:val="28"/>
          <w:szCs w:val="28"/>
        </w:rPr>
      </w:pPr>
    </w:p>
    <w:p w:rsidR="00864DB3" w:rsidRPr="00B84D01" w:rsidRDefault="00864DB3" w:rsidP="005D1764">
      <w:pPr>
        <w:pStyle w:val="ListParagraph"/>
        <w:numPr>
          <w:ilvl w:val="0"/>
          <w:numId w:val="4"/>
        </w:numPr>
        <w:spacing w:after="0" w:line="240" w:lineRule="auto"/>
        <w:jc w:val="both"/>
        <w:rPr>
          <w:rFonts w:ascii="Simplified Arabic" w:eastAsia="Times New Roman" w:hAnsi="Simplified Arabic" w:cs="Simplified Arabic"/>
          <w:vanish/>
          <w:sz w:val="28"/>
          <w:szCs w:val="28"/>
        </w:rPr>
      </w:pPr>
    </w:p>
    <w:p w:rsidR="00864DB3" w:rsidRPr="00B84D01" w:rsidRDefault="00864DB3" w:rsidP="005D1764">
      <w:pPr>
        <w:pStyle w:val="ListParagraph"/>
        <w:numPr>
          <w:ilvl w:val="0"/>
          <w:numId w:val="4"/>
        </w:numPr>
        <w:spacing w:after="0" w:line="240" w:lineRule="auto"/>
        <w:jc w:val="both"/>
        <w:rPr>
          <w:rFonts w:ascii="Simplified Arabic" w:eastAsia="Times New Roman" w:hAnsi="Simplified Arabic" w:cs="Simplified Arabic"/>
          <w:vanish/>
          <w:sz w:val="28"/>
          <w:szCs w:val="28"/>
        </w:rPr>
      </w:pPr>
    </w:p>
    <w:p w:rsidR="00864DB3" w:rsidRPr="00B84D01" w:rsidRDefault="00864DB3" w:rsidP="005D1764">
      <w:pPr>
        <w:pStyle w:val="ListParagraph"/>
        <w:numPr>
          <w:ilvl w:val="0"/>
          <w:numId w:val="4"/>
        </w:numPr>
        <w:spacing w:after="0" w:line="240" w:lineRule="auto"/>
        <w:jc w:val="both"/>
        <w:rPr>
          <w:rFonts w:ascii="Simplified Arabic" w:eastAsia="Times New Roman" w:hAnsi="Simplified Arabic" w:cs="Simplified Arabic"/>
          <w:vanish/>
          <w:sz w:val="28"/>
          <w:szCs w:val="28"/>
        </w:rPr>
      </w:pPr>
    </w:p>
    <w:p w:rsidR="00864DB3" w:rsidRPr="00B84D01" w:rsidRDefault="00864DB3" w:rsidP="005D1764">
      <w:pPr>
        <w:pStyle w:val="ListParagraph"/>
        <w:numPr>
          <w:ilvl w:val="0"/>
          <w:numId w:val="4"/>
        </w:numPr>
        <w:spacing w:after="0" w:line="240" w:lineRule="auto"/>
        <w:jc w:val="both"/>
        <w:rPr>
          <w:rFonts w:ascii="Simplified Arabic" w:eastAsia="Times New Roman" w:hAnsi="Simplified Arabic" w:cs="Simplified Arabic"/>
          <w:vanish/>
          <w:sz w:val="28"/>
          <w:szCs w:val="28"/>
        </w:rPr>
      </w:pPr>
    </w:p>
    <w:p w:rsidR="00864DB3" w:rsidRPr="00B84D01" w:rsidRDefault="00864DB3" w:rsidP="005D1764">
      <w:pPr>
        <w:pStyle w:val="ListParagraph"/>
        <w:numPr>
          <w:ilvl w:val="0"/>
          <w:numId w:val="4"/>
        </w:numPr>
        <w:spacing w:after="0" w:line="240" w:lineRule="auto"/>
        <w:jc w:val="both"/>
        <w:rPr>
          <w:rFonts w:ascii="Simplified Arabic" w:eastAsia="Times New Roman" w:hAnsi="Simplified Arabic" w:cs="Simplified Arabic"/>
          <w:vanish/>
          <w:sz w:val="28"/>
          <w:szCs w:val="28"/>
        </w:rPr>
      </w:pPr>
    </w:p>
    <w:p w:rsidR="00864DB3" w:rsidRPr="00B84D01" w:rsidRDefault="00864DB3" w:rsidP="005D1764">
      <w:pPr>
        <w:bidi/>
        <w:spacing w:after="0" w:line="240" w:lineRule="auto"/>
        <w:ind w:left="360"/>
        <w:jc w:val="both"/>
        <w:rPr>
          <w:rFonts w:ascii="Simplified Arabic" w:hAnsi="Simplified Arabic" w:cs="Simplified Arabic"/>
          <w:sz w:val="28"/>
          <w:szCs w:val="28"/>
          <w:rtl/>
          <w:lang w:bidi="ar-EG"/>
        </w:rPr>
      </w:pPr>
    </w:p>
    <w:p w:rsidR="00864DB3" w:rsidRPr="00B84D01" w:rsidRDefault="00864DB3" w:rsidP="00906A6A">
      <w:pPr>
        <w:pStyle w:val="ListParagraph"/>
        <w:numPr>
          <w:ilvl w:val="0"/>
          <w:numId w:val="5"/>
        </w:numPr>
        <w:spacing w:after="0" w:line="240" w:lineRule="auto"/>
        <w:ind w:left="1080"/>
        <w:jc w:val="both"/>
        <w:rPr>
          <w:rFonts w:ascii="Simplified Arabic" w:eastAsia="Times New Roman" w:hAnsi="Simplified Arabic" w:cs="Simplified Arabic"/>
          <w:vanish/>
          <w:sz w:val="28"/>
          <w:szCs w:val="28"/>
        </w:rPr>
      </w:pPr>
      <w:r w:rsidRPr="00B84D01">
        <w:rPr>
          <w:rFonts w:ascii="Simplified Arabic" w:hAnsi="Simplified Arabic" w:cs="Simplified Arabic"/>
          <w:sz w:val="28"/>
          <w:szCs w:val="28"/>
          <w:rtl/>
          <w:lang w:bidi="ar-EG"/>
        </w:rPr>
        <w:t xml:space="preserve">الأول: إعادة النظر في التفسيرات التقليدية للقرآن، وتقديم </w:t>
      </w:r>
      <w:r w:rsidR="00906A6A" w:rsidRPr="00B84D01">
        <w:rPr>
          <w:rFonts w:ascii="Simplified Arabic" w:hAnsi="Simplified Arabic" w:cs="Simplified Arabic"/>
          <w:sz w:val="28"/>
          <w:szCs w:val="28"/>
          <w:rtl/>
          <w:lang w:bidi="ar-EG"/>
        </w:rPr>
        <w:t>تفسير جديد</w:t>
      </w:r>
      <w:r w:rsidRPr="00B84D01">
        <w:rPr>
          <w:rFonts w:ascii="Simplified Arabic" w:hAnsi="Simplified Arabic" w:cs="Simplified Arabic"/>
          <w:sz w:val="28"/>
          <w:szCs w:val="28"/>
          <w:rtl/>
          <w:lang w:bidi="ar-EG"/>
        </w:rPr>
        <w:t xml:space="preserve"> يحمل معانيه الحقيقية، التي تعكس مكانة المرأة الفعلية، ومتجنبًا الشوائب الثقافية والتقاليد المجتمعية، لتحقيق معاني العدالة والمساواة مقابل التفسيرات التقليدية التي ترسخ علو مكانة الرجل على المرأة.</w:t>
      </w:r>
    </w:p>
    <w:p w:rsidR="00864DB3" w:rsidRPr="00B84D01" w:rsidRDefault="00864DB3" w:rsidP="005D1764">
      <w:pPr>
        <w:bidi/>
        <w:spacing w:after="0" w:line="240" w:lineRule="auto"/>
        <w:ind w:left="360"/>
        <w:jc w:val="both"/>
        <w:rPr>
          <w:rFonts w:ascii="Simplified Arabic" w:eastAsia="Times New Roman" w:hAnsi="Simplified Arabic" w:cs="Simplified Arabic"/>
          <w:vanish/>
          <w:sz w:val="28"/>
          <w:szCs w:val="28"/>
        </w:rPr>
      </w:pPr>
    </w:p>
    <w:p w:rsidR="00864DB3" w:rsidRPr="00B84D01" w:rsidRDefault="00864DB3" w:rsidP="005D1764">
      <w:pPr>
        <w:bidi/>
        <w:spacing w:after="0" w:line="240" w:lineRule="auto"/>
        <w:ind w:left="360"/>
        <w:jc w:val="both"/>
        <w:rPr>
          <w:rFonts w:ascii="Simplified Arabic" w:eastAsia="Times New Roman" w:hAnsi="Simplified Arabic" w:cs="Simplified Arabic"/>
          <w:vanish/>
          <w:sz w:val="28"/>
          <w:szCs w:val="28"/>
        </w:rPr>
      </w:pPr>
    </w:p>
    <w:p w:rsidR="00864DB3" w:rsidRPr="00B84D01" w:rsidRDefault="00864DB3" w:rsidP="005D1764">
      <w:pPr>
        <w:bidi/>
        <w:spacing w:after="0" w:line="240" w:lineRule="auto"/>
        <w:ind w:left="360"/>
        <w:jc w:val="both"/>
        <w:rPr>
          <w:rFonts w:ascii="Simplified Arabic" w:eastAsia="Times New Roman" w:hAnsi="Simplified Arabic" w:cs="Simplified Arabic"/>
          <w:vanish/>
          <w:sz w:val="28"/>
          <w:szCs w:val="28"/>
        </w:rPr>
      </w:pPr>
    </w:p>
    <w:p w:rsidR="00864DB3" w:rsidRPr="00B84D01" w:rsidRDefault="00864DB3" w:rsidP="005D1764">
      <w:pPr>
        <w:bidi/>
        <w:spacing w:after="0" w:line="240" w:lineRule="auto"/>
        <w:ind w:left="360"/>
        <w:jc w:val="both"/>
        <w:rPr>
          <w:rFonts w:ascii="Simplified Arabic" w:eastAsia="Times New Roman" w:hAnsi="Simplified Arabic" w:cs="Simplified Arabic"/>
          <w:vanish/>
          <w:sz w:val="28"/>
          <w:szCs w:val="28"/>
        </w:rPr>
      </w:pPr>
    </w:p>
    <w:p w:rsidR="00864DB3" w:rsidRPr="00B84D01" w:rsidRDefault="00864DB3" w:rsidP="005D1764">
      <w:pPr>
        <w:bidi/>
        <w:spacing w:after="0" w:line="240" w:lineRule="auto"/>
        <w:ind w:left="360"/>
        <w:jc w:val="both"/>
        <w:rPr>
          <w:rFonts w:ascii="Simplified Arabic" w:eastAsia="Times New Roman" w:hAnsi="Simplified Arabic" w:cs="Simplified Arabic"/>
          <w:vanish/>
          <w:sz w:val="28"/>
          <w:szCs w:val="28"/>
        </w:rPr>
      </w:pPr>
    </w:p>
    <w:p w:rsidR="00864DB3" w:rsidRPr="00B84D01" w:rsidRDefault="00864DB3" w:rsidP="005D1764">
      <w:pPr>
        <w:bidi/>
        <w:spacing w:after="0" w:line="240" w:lineRule="auto"/>
        <w:ind w:left="360"/>
        <w:jc w:val="both"/>
        <w:rPr>
          <w:rFonts w:ascii="Simplified Arabic" w:eastAsia="Times New Roman" w:hAnsi="Simplified Arabic" w:cs="Simplified Arabic"/>
          <w:vanish/>
          <w:sz w:val="28"/>
          <w:szCs w:val="28"/>
        </w:rPr>
      </w:pPr>
    </w:p>
    <w:p w:rsidR="00864DB3" w:rsidRPr="00B84D01" w:rsidRDefault="00864DB3" w:rsidP="005D1764">
      <w:pPr>
        <w:bidi/>
        <w:spacing w:after="0" w:line="240" w:lineRule="auto"/>
        <w:ind w:left="360"/>
        <w:jc w:val="both"/>
        <w:rPr>
          <w:rFonts w:ascii="Simplified Arabic" w:eastAsia="Times New Roman" w:hAnsi="Simplified Arabic" w:cs="Simplified Arabic"/>
          <w:vanish/>
          <w:sz w:val="28"/>
          <w:szCs w:val="28"/>
        </w:rPr>
      </w:pPr>
    </w:p>
    <w:p w:rsidR="00864DB3" w:rsidRPr="00B84D01" w:rsidRDefault="00864DB3" w:rsidP="005D1764">
      <w:pPr>
        <w:bidi/>
        <w:spacing w:after="0" w:line="240" w:lineRule="auto"/>
        <w:ind w:left="360"/>
        <w:jc w:val="both"/>
        <w:rPr>
          <w:rFonts w:ascii="Simplified Arabic" w:eastAsia="Times New Roman" w:hAnsi="Simplified Arabic" w:cs="Simplified Arabic"/>
          <w:vanish/>
          <w:sz w:val="28"/>
          <w:szCs w:val="28"/>
        </w:rPr>
      </w:pPr>
    </w:p>
    <w:p w:rsidR="00864DB3" w:rsidRPr="00B84D01" w:rsidRDefault="00864DB3" w:rsidP="005D1764">
      <w:pPr>
        <w:bidi/>
        <w:spacing w:after="0" w:line="240" w:lineRule="auto"/>
        <w:ind w:left="360"/>
        <w:jc w:val="both"/>
        <w:rPr>
          <w:rFonts w:ascii="Simplified Arabic" w:eastAsia="Times New Roman" w:hAnsi="Simplified Arabic" w:cs="Simplified Arabic"/>
          <w:vanish/>
          <w:sz w:val="28"/>
          <w:szCs w:val="28"/>
        </w:rPr>
      </w:pPr>
    </w:p>
    <w:p w:rsidR="00864DB3" w:rsidRPr="00B84D01" w:rsidRDefault="00864DB3" w:rsidP="005D1764">
      <w:pPr>
        <w:bidi/>
        <w:spacing w:after="0" w:line="240" w:lineRule="auto"/>
        <w:ind w:left="360"/>
        <w:jc w:val="both"/>
        <w:rPr>
          <w:rFonts w:ascii="Simplified Arabic" w:eastAsia="Times New Roman" w:hAnsi="Simplified Arabic" w:cs="Simplified Arabic"/>
          <w:vanish/>
          <w:sz w:val="28"/>
          <w:szCs w:val="28"/>
        </w:rPr>
      </w:pPr>
    </w:p>
    <w:p w:rsidR="00864DB3" w:rsidRPr="00B84D01" w:rsidRDefault="00864DB3" w:rsidP="005D1764">
      <w:pPr>
        <w:bidi/>
        <w:spacing w:after="0" w:line="240" w:lineRule="auto"/>
        <w:ind w:left="360" w:firstLine="90"/>
        <w:jc w:val="both"/>
        <w:rPr>
          <w:rFonts w:ascii="Simplified Arabic" w:eastAsia="Times New Roman" w:hAnsi="Simplified Arabic" w:cs="Simplified Arabic"/>
          <w:vanish/>
          <w:sz w:val="28"/>
          <w:szCs w:val="28"/>
        </w:rPr>
      </w:pPr>
    </w:p>
    <w:p w:rsidR="00864DB3" w:rsidRPr="00B84D01" w:rsidRDefault="00864DB3" w:rsidP="005D1764">
      <w:pPr>
        <w:bidi/>
        <w:spacing w:after="0" w:line="240" w:lineRule="auto"/>
        <w:ind w:left="720"/>
        <w:jc w:val="both"/>
        <w:rPr>
          <w:rFonts w:ascii="Simplified Arabic" w:hAnsi="Simplified Arabic" w:cs="Simplified Arabic"/>
          <w:sz w:val="28"/>
          <w:szCs w:val="28"/>
          <w:rtl/>
          <w:lang w:bidi="ar-EG"/>
        </w:rPr>
      </w:pPr>
    </w:p>
    <w:p w:rsidR="00864DB3" w:rsidRPr="00B84D01" w:rsidRDefault="00864DB3" w:rsidP="00906A6A">
      <w:pPr>
        <w:pStyle w:val="ListParagraph"/>
        <w:numPr>
          <w:ilvl w:val="0"/>
          <w:numId w:val="5"/>
        </w:numPr>
        <w:spacing w:after="0" w:line="240" w:lineRule="auto"/>
        <w:ind w:left="1080"/>
        <w:jc w:val="both"/>
        <w:rPr>
          <w:rFonts w:ascii="Simplified Arabic" w:eastAsia="Times New Roman" w:hAnsi="Simplified Arabic" w:cs="Simplified Arabic"/>
          <w:vanish/>
          <w:sz w:val="28"/>
          <w:szCs w:val="28"/>
        </w:rPr>
      </w:pPr>
      <w:r w:rsidRPr="00B84D01">
        <w:rPr>
          <w:rFonts w:ascii="Simplified Arabic" w:hAnsi="Simplified Arabic" w:cs="Simplified Arabic"/>
          <w:sz w:val="28"/>
          <w:szCs w:val="28"/>
          <w:rtl/>
          <w:lang w:bidi="ar-EG"/>
        </w:rPr>
        <w:t xml:space="preserve">الثاني: تُطلق عليه أميمة أبو بكر "قلب الطاولة"، وينطلق من فكرة التركيز أكثر على الرجل </w:t>
      </w:r>
      <w:r w:rsidR="00906A6A" w:rsidRPr="00B84D01">
        <w:rPr>
          <w:rFonts w:ascii="Simplified Arabic" w:hAnsi="Simplified Arabic" w:cs="Simplified Arabic" w:hint="cs"/>
          <w:sz w:val="28"/>
          <w:szCs w:val="28"/>
          <w:rtl/>
          <w:lang w:bidi="ar-EG"/>
        </w:rPr>
        <w:t>من حيث موقعه</w:t>
      </w:r>
      <w:r w:rsidRPr="00B84D01">
        <w:rPr>
          <w:rFonts w:ascii="Simplified Arabic" w:hAnsi="Simplified Arabic" w:cs="Simplified Arabic"/>
          <w:sz w:val="28"/>
          <w:szCs w:val="28"/>
          <w:rtl/>
          <w:lang w:bidi="ar-EG"/>
        </w:rPr>
        <w:t xml:space="preserve"> كزوج وأب وابن، لأن الخطابات المتداولة اغلبها تركز على المرأة، سواء ما يتعلق بالحقوق والواجبات والأدوار، والأوامر والنواهي التي شرعها الله تعالى. فيجب التركيز على الرجل ومعنى الرجولة، ودوره وكيف يقوم به، وكيف ينبغي أن يفهمه، وكيف يفهم الرجولة بوجه عام. ودور المفسرين في تفسير وتأويل الآيات التي تتعرض للرجال من حيث التهديد والوعيد عند التهاون في </w:t>
      </w:r>
      <w:r w:rsidR="00906A6A" w:rsidRPr="00B84D01">
        <w:rPr>
          <w:rFonts w:ascii="Simplified Arabic" w:hAnsi="Simplified Arabic" w:cs="Simplified Arabic" w:hint="cs"/>
          <w:sz w:val="28"/>
          <w:szCs w:val="28"/>
          <w:rtl/>
          <w:lang w:bidi="ar-EG"/>
        </w:rPr>
        <w:t>أ</w:t>
      </w:r>
      <w:r w:rsidRPr="00B84D01">
        <w:rPr>
          <w:rFonts w:ascii="Simplified Arabic" w:hAnsi="Simplified Arabic" w:cs="Simplified Arabic"/>
          <w:sz w:val="28"/>
          <w:szCs w:val="28"/>
          <w:rtl/>
          <w:lang w:bidi="ar-EG"/>
        </w:rPr>
        <w:t>داء ال</w:t>
      </w:r>
      <w:r w:rsidR="00906A6A" w:rsidRPr="00B84D01">
        <w:rPr>
          <w:rFonts w:ascii="Simplified Arabic" w:hAnsi="Simplified Arabic" w:cs="Simplified Arabic" w:hint="cs"/>
          <w:sz w:val="28"/>
          <w:szCs w:val="28"/>
          <w:rtl/>
          <w:lang w:bidi="ar-EG"/>
        </w:rPr>
        <w:t>أ</w:t>
      </w:r>
      <w:r w:rsidRPr="00B84D01">
        <w:rPr>
          <w:rFonts w:ascii="Simplified Arabic" w:hAnsi="Simplified Arabic" w:cs="Simplified Arabic"/>
          <w:sz w:val="28"/>
          <w:szCs w:val="28"/>
          <w:rtl/>
          <w:lang w:bidi="ar-EG"/>
        </w:rPr>
        <w:t>دوار</w:t>
      </w:r>
      <w:r w:rsidR="009234B7" w:rsidRPr="00B84D01">
        <w:rPr>
          <w:rFonts w:ascii="Simplified Arabic" w:hAnsi="Simplified Arabic" w:cs="Simplified Arabic" w:hint="cs"/>
          <w:sz w:val="28"/>
          <w:szCs w:val="28"/>
          <w:rtl/>
          <w:lang w:bidi="ar-EG"/>
        </w:rPr>
        <w:t xml:space="preserve"> </w:t>
      </w:r>
      <w:r w:rsidRPr="00B84D01">
        <w:rPr>
          <w:rFonts w:ascii="Simplified Arabic" w:hAnsi="Simplified Arabic" w:cs="Simplified Arabic"/>
          <w:sz w:val="28"/>
          <w:szCs w:val="28"/>
          <w:rtl/>
          <w:lang w:bidi="ar-EG"/>
        </w:rPr>
        <w:t xml:space="preserve">والمسئوليات، والتحذير من </w:t>
      </w:r>
      <w:r w:rsidR="00906A6A" w:rsidRPr="00B84D01">
        <w:rPr>
          <w:rFonts w:ascii="Simplified Arabic" w:hAnsi="Simplified Arabic" w:cs="Simplified Arabic" w:hint="cs"/>
          <w:sz w:val="28"/>
          <w:szCs w:val="28"/>
          <w:rtl/>
          <w:lang w:bidi="ar-EG"/>
        </w:rPr>
        <w:t>إ</w:t>
      </w:r>
      <w:r w:rsidRPr="00B84D01">
        <w:rPr>
          <w:rFonts w:ascii="Simplified Arabic" w:hAnsi="Simplified Arabic" w:cs="Simplified Arabic"/>
          <w:sz w:val="28"/>
          <w:szCs w:val="28"/>
          <w:rtl/>
          <w:lang w:bidi="ar-EG"/>
        </w:rPr>
        <w:t>ساءة استخدام السلطة على المرأة، وترى أن هذا مطلب مهم يجب له أن يتحقق ويفعل في وقتنا الحالي.</w:t>
      </w:r>
      <w:r w:rsidRPr="00B84D01">
        <w:rPr>
          <w:rFonts w:ascii="Simplified Arabic" w:eastAsia="Times New Roman" w:hAnsi="Simplified Arabic" w:cs="Simplified Arabic"/>
          <w:vanish/>
          <w:sz w:val="28"/>
          <w:szCs w:val="28"/>
        </w:rPr>
        <w:t>Alpha</w:t>
      </w:r>
    </w:p>
    <w:p w:rsidR="00864DB3" w:rsidRPr="00B84D01" w:rsidRDefault="00864DB3" w:rsidP="005D1764">
      <w:pPr>
        <w:bidi/>
        <w:spacing w:after="0" w:line="240" w:lineRule="auto"/>
        <w:jc w:val="both"/>
        <w:rPr>
          <w:rFonts w:ascii="Simplified Arabic" w:hAnsi="Simplified Arabic" w:cs="Simplified Arabic"/>
          <w:sz w:val="28"/>
          <w:szCs w:val="28"/>
          <w:lang w:bidi="ar-EG"/>
        </w:rPr>
      </w:pPr>
      <w:r w:rsidRPr="00B84D01">
        <w:rPr>
          <w:rStyle w:val="FootnoteReference"/>
          <w:rFonts w:ascii="Simplified Arabic" w:hAnsi="Simplified Arabic" w:cs="Simplified Arabic"/>
          <w:sz w:val="28"/>
          <w:szCs w:val="28"/>
          <w:rtl/>
          <w:lang w:bidi="ar-EG"/>
        </w:rPr>
        <w:footnoteReference w:id="3"/>
      </w:r>
    </w:p>
    <w:p w:rsidR="00864DB3" w:rsidRPr="00B84D01" w:rsidRDefault="00864DB3" w:rsidP="005D1764">
      <w:pPr>
        <w:bidi/>
        <w:spacing w:after="0" w:line="240" w:lineRule="auto"/>
        <w:jc w:val="both"/>
        <w:rPr>
          <w:rFonts w:ascii="Simplified Arabic" w:hAnsi="Simplified Arabic" w:cs="Simplified Arabic"/>
          <w:sz w:val="28"/>
          <w:szCs w:val="28"/>
          <w:rtl/>
          <w:lang w:bidi="ar-EG"/>
        </w:rPr>
      </w:pPr>
    </w:p>
    <w:p w:rsidR="00864DB3" w:rsidRPr="00B84D01" w:rsidRDefault="00864DB3" w:rsidP="005D1764">
      <w:pPr>
        <w:pStyle w:val="spip"/>
        <w:bidi/>
        <w:spacing w:before="0" w:beforeAutospacing="0" w:after="0" w:afterAutospacing="0"/>
        <w:ind w:firstLine="540"/>
        <w:jc w:val="both"/>
        <w:rPr>
          <w:rFonts w:ascii="Simplified Arabic" w:hAnsi="Simplified Arabic" w:cs="Simplified Arabic"/>
          <w:b/>
          <w:bCs/>
          <w:sz w:val="28"/>
          <w:szCs w:val="28"/>
          <w:rtl/>
          <w:lang w:bidi="ar-EG"/>
        </w:rPr>
      </w:pPr>
      <w:r w:rsidRPr="00B84D01">
        <w:rPr>
          <w:rFonts w:ascii="Simplified Arabic" w:hAnsi="Simplified Arabic" w:cs="Simplified Arabic"/>
          <w:b/>
          <w:bCs/>
          <w:sz w:val="28"/>
          <w:szCs w:val="28"/>
          <w:rtl/>
          <w:lang w:bidi="ar-EG"/>
        </w:rPr>
        <w:t>ومن خلال مراجعة الادبيات، والمقابلات التي اجرتها الباحثة، يمكننا القول بأن المقصود بالنَسوية ال</w:t>
      </w:r>
      <w:r w:rsidR="001914B0" w:rsidRPr="00B84D01">
        <w:rPr>
          <w:rFonts w:ascii="Simplified Arabic" w:hAnsi="Simplified Arabic" w:cs="Simplified Arabic"/>
          <w:b/>
          <w:bCs/>
          <w:sz w:val="28"/>
          <w:szCs w:val="28"/>
          <w:rtl/>
          <w:lang w:bidi="ar-EG"/>
        </w:rPr>
        <w:t>إسلام</w:t>
      </w:r>
      <w:r w:rsidRPr="00B84D01">
        <w:rPr>
          <w:rFonts w:ascii="Simplified Arabic" w:hAnsi="Simplified Arabic" w:cs="Simplified Arabic"/>
          <w:b/>
          <w:bCs/>
          <w:sz w:val="28"/>
          <w:szCs w:val="28"/>
          <w:rtl/>
          <w:lang w:bidi="ar-EG"/>
        </w:rPr>
        <w:t>ية من وجهة نظر من ينتمون إليها تتمثل في أربعة مفاهيم:</w:t>
      </w:r>
    </w:p>
    <w:p w:rsidR="00864DB3" w:rsidRPr="00B84D01" w:rsidRDefault="00864DB3" w:rsidP="005D1764">
      <w:pPr>
        <w:pStyle w:val="ListParagraph"/>
        <w:numPr>
          <w:ilvl w:val="0"/>
          <w:numId w:val="3"/>
        </w:numPr>
        <w:spacing w:after="0" w:line="240" w:lineRule="auto"/>
        <w:jc w:val="both"/>
        <w:rPr>
          <w:rFonts w:ascii="Simplified Arabic" w:hAnsi="Simplified Arabic" w:cs="Simplified Arabic"/>
          <w:sz w:val="28"/>
          <w:szCs w:val="28"/>
          <w:lang w:bidi="ar-EG"/>
        </w:rPr>
      </w:pPr>
      <w:r w:rsidRPr="00B84D01">
        <w:rPr>
          <w:rFonts w:ascii="Simplified Arabic" w:hAnsi="Simplified Arabic" w:cs="Simplified Arabic"/>
          <w:sz w:val="28"/>
          <w:szCs w:val="28"/>
          <w:rtl/>
          <w:lang w:bidi="ar-EG"/>
        </w:rPr>
        <w:lastRenderedPageBreak/>
        <w:t>النَسوية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ية تطلق على كل من يحاول الدفاع عن حقوق المرأة وتحقيق المساواة بينها وبين الرجل، بالاستناد على المرجعية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ية.</w:t>
      </w:r>
      <w:r w:rsidRPr="00B84D01">
        <w:rPr>
          <w:rStyle w:val="FootnoteReference"/>
          <w:rFonts w:ascii="Simplified Arabic" w:hAnsi="Simplified Arabic" w:cs="Simplified Arabic"/>
          <w:sz w:val="28"/>
          <w:szCs w:val="28"/>
          <w:lang w:bidi="ar-EG"/>
        </w:rPr>
        <w:footnoteReference w:id="4"/>
      </w:r>
    </w:p>
    <w:p w:rsidR="00864DB3" w:rsidRPr="00B84D01" w:rsidRDefault="00864DB3" w:rsidP="005D1764">
      <w:pPr>
        <w:pStyle w:val="ListParagraph"/>
        <w:numPr>
          <w:ilvl w:val="0"/>
          <w:numId w:val="3"/>
        </w:numPr>
        <w:spacing w:after="0" w:line="240" w:lineRule="auto"/>
        <w:jc w:val="both"/>
        <w:rPr>
          <w:rFonts w:ascii="Simplified Arabic" w:hAnsi="Simplified Arabic" w:cs="Simplified Arabic"/>
          <w:sz w:val="28"/>
          <w:szCs w:val="28"/>
          <w:rtl/>
          <w:lang w:bidi="ar-EG"/>
        </w:rPr>
      </w:pPr>
      <w:r w:rsidRPr="00B84D01">
        <w:rPr>
          <w:rFonts w:ascii="Simplified Arabic" w:hAnsi="Simplified Arabic" w:cs="Simplified Arabic"/>
          <w:sz w:val="28"/>
          <w:szCs w:val="28"/>
          <w:rtl/>
          <w:lang w:bidi="ar-EG"/>
        </w:rPr>
        <w:t xml:space="preserve">انطلقت </w:t>
      </w:r>
      <w:r w:rsidR="002C5CE9" w:rsidRPr="00B84D01">
        <w:rPr>
          <w:rFonts w:ascii="Simplified Arabic" w:hAnsi="Simplified Arabic" w:cs="Simplified Arabic" w:hint="cs"/>
          <w:sz w:val="28"/>
          <w:szCs w:val="28"/>
          <w:rtl/>
          <w:lang w:bidi="ar-EG"/>
        </w:rPr>
        <w:t xml:space="preserve">النسويّة الإسلاميّة </w:t>
      </w:r>
      <w:r w:rsidRPr="00B84D01">
        <w:rPr>
          <w:rFonts w:ascii="Simplified Arabic" w:hAnsi="Simplified Arabic" w:cs="Simplified Arabic"/>
          <w:sz w:val="28"/>
          <w:szCs w:val="28"/>
          <w:rtl/>
          <w:lang w:bidi="ar-EG"/>
        </w:rPr>
        <w:t>كاتجاه مشتق من النَسوية بوجه عام ولكنها اتخذت منحى تراعى فيه تقاليد وعادات التعاليم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ية، التي تختلف عن السياق الغربي في بعض الأمور.</w:t>
      </w:r>
    </w:p>
    <w:p w:rsidR="00864DB3" w:rsidRPr="00B84D01" w:rsidRDefault="00864DB3" w:rsidP="005142F9">
      <w:pPr>
        <w:pStyle w:val="ListParagraph"/>
        <w:numPr>
          <w:ilvl w:val="0"/>
          <w:numId w:val="3"/>
        </w:numPr>
        <w:spacing w:after="0" w:line="240" w:lineRule="auto"/>
        <w:jc w:val="both"/>
        <w:rPr>
          <w:rFonts w:ascii="Simplified Arabic" w:hAnsi="Simplified Arabic" w:cs="Simplified Arabic"/>
          <w:sz w:val="28"/>
          <w:szCs w:val="28"/>
          <w:lang w:bidi="ar-EG"/>
        </w:rPr>
      </w:pPr>
      <w:r w:rsidRPr="00B84D01">
        <w:rPr>
          <w:rFonts w:ascii="Simplified Arabic" w:hAnsi="Simplified Arabic" w:cs="Simplified Arabic"/>
          <w:sz w:val="28"/>
          <w:szCs w:val="28"/>
          <w:rtl/>
          <w:lang w:bidi="ar-EG"/>
        </w:rPr>
        <w:t>تطلق على كل من يستخدم الخطاب الديني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 xml:space="preserve">ي للتأثير في العامة فيما يخص قضايا المرأة، وبخاصة أن </w:t>
      </w:r>
      <w:r w:rsidR="00906A6A" w:rsidRPr="00B84D01">
        <w:rPr>
          <w:rFonts w:ascii="Simplified Arabic" w:hAnsi="Simplified Arabic" w:cs="Simplified Arabic" w:hint="cs"/>
          <w:sz w:val="28"/>
          <w:szCs w:val="28"/>
          <w:rtl/>
          <w:lang w:bidi="ar-EG"/>
        </w:rPr>
        <w:t>الاتجاه الديني في ال</w:t>
      </w:r>
      <w:r w:rsidRPr="00B84D01">
        <w:rPr>
          <w:rFonts w:ascii="Simplified Arabic" w:hAnsi="Simplified Arabic" w:cs="Simplified Arabic"/>
          <w:sz w:val="28"/>
          <w:szCs w:val="28"/>
          <w:rtl/>
          <w:lang w:bidi="ar-EG"/>
        </w:rPr>
        <w:t>خطاب</w:t>
      </w:r>
      <w:r w:rsidR="002C5CE9" w:rsidRPr="00B84D01">
        <w:rPr>
          <w:rFonts w:ascii="Simplified Arabic" w:hAnsi="Simplified Arabic" w:cs="Simplified Arabic" w:hint="cs"/>
          <w:sz w:val="28"/>
          <w:szCs w:val="28"/>
          <w:rtl/>
          <w:lang w:bidi="ar-EG"/>
        </w:rPr>
        <w:t xml:space="preserve"> </w:t>
      </w:r>
      <w:r w:rsidRPr="00B84D01">
        <w:rPr>
          <w:rFonts w:ascii="Simplified Arabic" w:hAnsi="Simplified Arabic" w:cs="Simplified Arabic"/>
          <w:sz w:val="28"/>
          <w:szCs w:val="28"/>
          <w:rtl/>
          <w:lang w:bidi="ar-EG"/>
        </w:rPr>
        <w:t xml:space="preserve">من أيسر وأفضل وسائل التأثير على الناس، وإقناعهم بأي فكر </w:t>
      </w:r>
      <w:r w:rsidR="00906A6A" w:rsidRPr="00B84D01">
        <w:rPr>
          <w:rFonts w:ascii="Simplified Arabic" w:hAnsi="Simplified Arabic" w:cs="Simplified Arabic" w:hint="cs"/>
          <w:sz w:val="28"/>
          <w:szCs w:val="28"/>
          <w:rtl/>
          <w:lang w:bidi="ar-EG"/>
        </w:rPr>
        <w:t>أ</w:t>
      </w:r>
      <w:r w:rsidRPr="00B84D01">
        <w:rPr>
          <w:rFonts w:ascii="Simplified Arabic" w:hAnsi="Simplified Arabic" w:cs="Simplified Arabic"/>
          <w:sz w:val="28"/>
          <w:szCs w:val="28"/>
          <w:rtl/>
          <w:lang w:bidi="ar-EG"/>
        </w:rPr>
        <w:t>و موضوع جديد. مع الأخذ في الاعتبار أن بعض من يستخدمون الخطاب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ي للتأثير في الاخرين، قد يكونوا غير مقتنعين ولا مصدقين في هذا الخطاب من الأساس، بل يهاجمونه بعيدًا عن منابر عملهم.</w:t>
      </w:r>
    </w:p>
    <w:p w:rsidR="00864DB3" w:rsidRPr="00B84D01" w:rsidRDefault="00864DB3" w:rsidP="005D1764">
      <w:pPr>
        <w:pStyle w:val="ListParagraph"/>
        <w:numPr>
          <w:ilvl w:val="0"/>
          <w:numId w:val="3"/>
        </w:numPr>
        <w:spacing w:after="0" w:line="240" w:lineRule="auto"/>
        <w:jc w:val="both"/>
        <w:rPr>
          <w:rFonts w:ascii="Simplified Arabic" w:hAnsi="Simplified Arabic" w:cs="Simplified Arabic"/>
          <w:sz w:val="28"/>
          <w:szCs w:val="28"/>
          <w:lang w:bidi="ar-EG"/>
        </w:rPr>
      </w:pPr>
      <w:r w:rsidRPr="00B84D01">
        <w:rPr>
          <w:rFonts w:ascii="Simplified Arabic" w:hAnsi="Simplified Arabic" w:cs="Simplified Arabic"/>
          <w:sz w:val="28"/>
          <w:szCs w:val="28"/>
          <w:rtl/>
          <w:lang w:bidi="ar-EG"/>
        </w:rPr>
        <w:t>تُطلق ايضًا على اي انتاج معرفي مستبطن من النصوص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 xml:space="preserve">ية يهتم بقضايا النساء وتحقيق المساواة بينها وبين الرجل وتعزيز حصولها على حقوقها. </w:t>
      </w:r>
    </w:p>
    <w:p w:rsidR="00864DB3" w:rsidRPr="00B84D01" w:rsidRDefault="00864DB3" w:rsidP="005D1764">
      <w:pPr>
        <w:pStyle w:val="spip"/>
        <w:bidi/>
        <w:spacing w:before="0" w:beforeAutospacing="0" w:after="0" w:afterAutospacing="0"/>
        <w:jc w:val="both"/>
        <w:rPr>
          <w:rFonts w:ascii="Simplified Arabic" w:hAnsi="Simplified Arabic" w:cs="Simplified Arabic"/>
          <w:sz w:val="28"/>
          <w:szCs w:val="28"/>
          <w:rtl/>
          <w:lang w:bidi="ar-EG"/>
        </w:rPr>
      </w:pPr>
    </w:p>
    <w:p w:rsidR="00864DB3" w:rsidRPr="00B84D01" w:rsidRDefault="00864DB3" w:rsidP="005142F9">
      <w:pPr>
        <w:pStyle w:val="spip"/>
        <w:bidi/>
        <w:spacing w:before="0" w:beforeAutospacing="0" w:after="0" w:afterAutospacing="0"/>
        <w:ind w:firstLine="540"/>
        <w:jc w:val="both"/>
        <w:rPr>
          <w:rFonts w:ascii="Simplified Arabic" w:hAnsi="Simplified Arabic" w:cs="Simplified Arabic"/>
          <w:sz w:val="28"/>
          <w:szCs w:val="28"/>
          <w:rtl/>
        </w:rPr>
      </w:pPr>
      <w:r w:rsidRPr="00B84D01">
        <w:rPr>
          <w:rFonts w:ascii="Simplified Arabic" w:hAnsi="Simplified Arabic" w:cs="Simplified Arabic"/>
          <w:sz w:val="28"/>
          <w:szCs w:val="28"/>
          <w:rtl/>
          <w:lang w:bidi="ar-EG"/>
        </w:rPr>
        <w:t>من خلال ما سبق عرضه من مفاهيم تعرضت للنَسوية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 xml:space="preserve">ية، نجد أنه لا يوجد مفهوم موحد، ومحدد يشير إلى هذه الحركة، بل أن الوصول إلى مفهوم يعتبر اشكالية في حد ذاته، لأنه يختلف باختلاف الاهداف التي تسعى إليها </w:t>
      </w:r>
      <w:r w:rsidR="005142F9" w:rsidRPr="00B84D01">
        <w:rPr>
          <w:rFonts w:ascii="Simplified Arabic" w:hAnsi="Simplified Arabic" w:cs="Simplified Arabic"/>
          <w:sz w:val="28"/>
          <w:szCs w:val="28"/>
          <w:rtl/>
          <w:lang w:bidi="ar-EG"/>
        </w:rPr>
        <w:t xml:space="preserve">كل </w:t>
      </w:r>
      <w:r w:rsidR="005142F9" w:rsidRPr="00B84D01">
        <w:rPr>
          <w:rFonts w:ascii="Simplified Arabic" w:hAnsi="Simplified Arabic" w:cs="Simplified Arabic" w:hint="cs"/>
          <w:sz w:val="28"/>
          <w:szCs w:val="28"/>
          <w:rtl/>
          <w:lang w:bidi="ar-EG"/>
        </w:rPr>
        <w:t>فئة داخل الحركة النسوية الإسلامية</w:t>
      </w:r>
      <w:r w:rsidRPr="00B84D01">
        <w:rPr>
          <w:rFonts w:ascii="Simplified Arabic" w:hAnsi="Simplified Arabic" w:cs="Simplified Arabic"/>
          <w:sz w:val="28"/>
          <w:szCs w:val="28"/>
          <w:rtl/>
          <w:lang w:bidi="ar-EG"/>
        </w:rPr>
        <w:t xml:space="preserve">. وهذه الاشكالية تنعكس بدورها على الحركة ككل من حيث الاهداف، وتحقيق التأثير والتغيير الذي تسعى إليه. وقد تعرضت "ملكي </w:t>
      </w:r>
      <w:proofErr w:type="spellStart"/>
      <w:r w:rsidRPr="00B84D01">
        <w:rPr>
          <w:rFonts w:ascii="Simplified Arabic" w:hAnsi="Simplified Arabic" w:cs="Simplified Arabic"/>
          <w:sz w:val="28"/>
          <w:szCs w:val="28"/>
          <w:rtl/>
          <w:lang w:bidi="ar-EG"/>
        </w:rPr>
        <w:t>الشرماني</w:t>
      </w:r>
      <w:proofErr w:type="spellEnd"/>
      <w:r w:rsidRPr="00B84D01">
        <w:rPr>
          <w:rFonts w:ascii="Simplified Arabic" w:hAnsi="Simplified Arabic" w:cs="Simplified Arabic"/>
          <w:sz w:val="28"/>
          <w:szCs w:val="28"/>
          <w:rtl/>
          <w:lang w:bidi="ar-EG"/>
        </w:rPr>
        <w:t>"</w:t>
      </w:r>
      <w:r w:rsidRPr="00B84D01">
        <w:rPr>
          <w:rStyle w:val="FootnoteReference"/>
          <w:rFonts w:ascii="Simplified Arabic" w:hAnsi="Simplified Arabic" w:cs="Simplified Arabic"/>
          <w:sz w:val="28"/>
          <w:szCs w:val="28"/>
          <w:rtl/>
        </w:rPr>
        <w:footnoteReference w:id="5"/>
      </w:r>
      <w:r w:rsidRPr="00B84D01">
        <w:rPr>
          <w:rFonts w:ascii="Simplified Arabic" w:hAnsi="Simplified Arabic" w:cs="Simplified Arabic"/>
          <w:sz w:val="28"/>
          <w:szCs w:val="28"/>
          <w:rtl/>
          <w:lang w:bidi="ar-EG"/>
        </w:rPr>
        <w:t xml:space="preserve"> لإشكالية المفهوم، ووجدت أنه يؤثر على دراسة الحركة، والقضايا المرتبطة بها، وطرحت </w:t>
      </w:r>
      <w:r w:rsidR="005142F9" w:rsidRPr="00B84D01">
        <w:rPr>
          <w:rFonts w:ascii="Simplified Arabic" w:hAnsi="Simplified Arabic" w:cs="Simplified Arabic" w:hint="cs"/>
          <w:sz w:val="28"/>
          <w:szCs w:val="28"/>
          <w:rtl/>
          <w:lang w:bidi="ar-EG"/>
        </w:rPr>
        <w:t>تساؤلًا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sz w:val="28"/>
          <w:szCs w:val="28"/>
          <w:rtl/>
        </w:rPr>
        <w:t>حول ما إذا كان الأفضل تجاوز مرحلة تحديد ماهية النَسوية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ية، وتخطيها لمناقشة قضايا أكثر الحاحاً تتعلق بتنمية وتطوير منهجية متكاملة واطر نظرية تصف النَسوية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ية بوجه عام. وهذا ما أكدته اميمة أبو بكر، أن المسميات لا يجب أن تشكل محور الاهتمام، ولكن الأهم هو الحركة أو النشاط القائم ذاته، وما يحققه من أهداف.</w:t>
      </w:r>
    </w:p>
    <w:p w:rsidR="00864DB3" w:rsidRPr="00B84D01" w:rsidRDefault="002C5CE9" w:rsidP="005142F9">
      <w:pPr>
        <w:bidi/>
        <w:spacing w:after="0" w:line="240" w:lineRule="auto"/>
        <w:ind w:firstLine="720"/>
        <w:jc w:val="both"/>
        <w:rPr>
          <w:rFonts w:ascii="Simplified Arabic" w:eastAsia="Times New Roman" w:hAnsi="Simplified Arabic" w:cs="Simplified Arabic"/>
          <w:sz w:val="28"/>
          <w:szCs w:val="28"/>
          <w:rtl/>
        </w:rPr>
      </w:pPr>
      <w:r w:rsidRPr="00B84D01">
        <w:rPr>
          <w:rFonts w:ascii="Simplified Arabic" w:eastAsia="Times New Roman" w:hAnsi="Simplified Arabic" w:cs="Simplified Arabic" w:hint="cs"/>
          <w:sz w:val="28"/>
          <w:szCs w:val="28"/>
          <w:rtl/>
        </w:rPr>
        <w:lastRenderedPageBreak/>
        <w:t>و</w:t>
      </w:r>
      <w:r w:rsidR="00864DB3" w:rsidRPr="00B84D01">
        <w:rPr>
          <w:rFonts w:ascii="Simplified Arabic" w:eastAsia="Times New Roman" w:hAnsi="Simplified Arabic" w:cs="Simplified Arabic"/>
          <w:sz w:val="28"/>
          <w:szCs w:val="28"/>
          <w:rtl/>
        </w:rPr>
        <w:t>ترى "فاطمة حافظ" –الباحثة في الدراسات النسوية ال</w:t>
      </w:r>
      <w:r w:rsidR="001914B0" w:rsidRPr="00B84D01">
        <w:rPr>
          <w:rFonts w:ascii="Simplified Arabic" w:eastAsia="Times New Roman" w:hAnsi="Simplified Arabic" w:cs="Simplified Arabic"/>
          <w:sz w:val="28"/>
          <w:szCs w:val="28"/>
          <w:rtl/>
        </w:rPr>
        <w:t>إسلام</w:t>
      </w:r>
      <w:r w:rsidR="00864DB3" w:rsidRPr="00B84D01">
        <w:rPr>
          <w:rFonts w:ascii="Simplified Arabic" w:eastAsia="Times New Roman" w:hAnsi="Simplified Arabic" w:cs="Simplified Arabic"/>
          <w:sz w:val="28"/>
          <w:szCs w:val="28"/>
          <w:rtl/>
        </w:rPr>
        <w:t>ية- أن الجدل حول مصطلح "النسوية ال</w:t>
      </w:r>
      <w:r w:rsidR="001914B0" w:rsidRPr="00B84D01">
        <w:rPr>
          <w:rFonts w:ascii="Simplified Arabic" w:eastAsia="Times New Roman" w:hAnsi="Simplified Arabic" w:cs="Simplified Arabic"/>
          <w:sz w:val="28"/>
          <w:szCs w:val="28"/>
          <w:rtl/>
        </w:rPr>
        <w:t>إسلام</w:t>
      </w:r>
      <w:r w:rsidR="00864DB3" w:rsidRPr="00B84D01">
        <w:rPr>
          <w:rFonts w:ascii="Simplified Arabic" w:eastAsia="Times New Roman" w:hAnsi="Simplified Arabic" w:cs="Simplified Arabic"/>
          <w:sz w:val="28"/>
          <w:szCs w:val="28"/>
          <w:rtl/>
        </w:rPr>
        <w:t>ية" مفتعل وغير مجدٍّ منهجياً، فالمشكلة في المضمون، معتبرةً أنّ ولادة المصطلح هي ردّ فعل على تدني واقع المرأة المسلمة ومحاولة للإسهام في التغيير. وتصف "حافظ" اجتهادها هي وزميلاتها بأنه "اجتهاد ثقافي فأنا لست أزهريّة، لكن في إطار إعدادي لرسالة الدكتوراه في التاريخ الحديث وهي رسالة تاريخية فقهية، درستُ الفقه وأصوله بتعمق وقرأت  النظريات الفقهية وتاريخ الفقه وتطور التشريع ما أكسبني معرفة بعقليّة الفقيه وكيف يفكر ويحكم على الأمور".</w:t>
      </w:r>
      <w:r w:rsidRPr="00B84D01">
        <w:rPr>
          <w:rFonts w:ascii="Simplified Arabic" w:eastAsia="Times New Roman" w:hAnsi="Simplified Arabic" w:cs="Simplified Arabic" w:hint="cs"/>
          <w:sz w:val="28"/>
          <w:szCs w:val="28"/>
          <w:rtl/>
        </w:rPr>
        <w:t xml:space="preserve"> </w:t>
      </w:r>
      <w:r w:rsidRPr="00B84D01">
        <w:rPr>
          <w:rFonts w:ascii="Simplified Arabic" w:eastAsia="Times New Roman" w:hAnsi="Simplified Arabic" w:cs="Simplified Arabic"/>
          <w:sz w:val="28"/>
          <w:szCs w:val="28"/>
          <w:rtl/>
        </w:rPr>
        <w:t>من هنا استطاعت القول أنّ المسألة ليست تحيّزاً</w:t>
      </w:r>
      <w:r w:rsidRPr="00B84D01">
        <w:rPr>
          <w:rFonts w:ascii="Simplified Arabic" w:eastAsia="Times New Roman" w:hAnsi="Simplified Arabic" w:cs="Simplified Arabic" w:hint="cs"/>
          <w:sz w:val="28"/>
          <w:szCs w:val="28"/>
          <w:rtl/>
        </w:rPr>
        <w:t xml:space="preserve"> </w:t>
      </w:r>
      <w:r w:rsidR="00864DB3" w:rsidRPr="00B84D01">
        <w:rPr>
          <w:rFonts w:ascii="Simplified Arabic" w:eastAsia="Times New Roman" w:hAnsi="Simplified Arabic" w:cs="Simplified Arabic"/>
          <w:sz w:val="28"/>
          <w:szCs w:val="28"/>
          <w:rtl/>
        </w:rPr>
        <w:t xml:space="preserve"> ذكورياً وإنما بيئة ثقافيّة وفكريّة تعمل في نفوس المشتغلين بإنتاج المعرفة الدينية وتؤثر في قراءتهم للنص الديني وفي إصدارهم للأحكام الشرعية، مضيفةً أنها تجتهد في الالتزام بالقواعد المتفق عليها للاستنباط وعند الكتابة يتملكها هاجسان هما: الخشية من التعامل مع النص الديني (كونه مقدّساً) وهذا له رهبة وجلال، والرغبة في الكشف عن عدل الشريعة وسماحتها مع النساء.</w:t>
      </w:r>
      <w:r w:rsidR="00864DB3" w:rsidRPr="00B84D01">
        <w:rPr>
          <w:rStyle w:val="FootnoteReference"/>
          <w:rFonts w:ascii="Simplified Arabic" w:hAnsi="Simplified Arabic" w:cs="Simplified Arabic"/>
          <w:sz w:val="28"/>
          <w:szCs w:val="28"/>
          <w:rtl/>
        </w:rPr>
        <w:footnoteReference w:id="6"/>
      </w:r>
    </w:p>
    <w:p w:rsidR="00864DB3" w:rsidRPr="00B84D01" w:rsidRDefault="00864DB3" w:rsidP="005D1764">
      <w:pPr>
        <w:pStyle w:val="NormalWeb"/>
        <w:bidi/>
        <w:spacing w:before="0" w:beforeAutospacing="0" w:after="0" w:afterAutospacing="0"/>
        <w:jc w:val="both"/>
        <w:rPr>
          <w:rFonts w:ascii="Simplified Arabic" w:hAnsi="Simplified Arabic" w:cs="Simplified Arabic"/>
          <w:sz w:val="28"/>
          <w:szCs w:val="28"/>
          <w:rtl/>
        </w:rPr>
      </w:pPr>
    </w:p>
    <w:p w:rsidR="00864DB3" w:rsidRPr="00B84D01" w:rsidRDefault="00864DB3" w:rsidP="00B56389">
      <w:pPr>
        <w:shd w:val="clear" w:color="auto" w:fill="FFFFFF"/>
        <w:bidi/>
        <w:spacing w:after="0" w:line="240" w:lineRule="auto"/>
        <w:ind w:firstLine="540"/>
        <w:jc w:val="both"/>
        <w:rPr>
          <w:rFonts w:ascii="Simplified Arabic" w:eastAsia="Times New Roman" w:hAnsi="Simplified Arabic" w:cs="Simplified Arabic"/>
          <w:sz w:val="28"/>
          <w:szCs w:val="28"/>
          <w:rtl/>
        </w:rPr>
      </w:pPr>
      <w:r w:rsidRPr="00B84D01">
        <w:rPr>
          <w:rFonts w:ascii="Simplified Arabic" w:eastAsia="Times New Roman" w:hAnsi="Simplified Arabic" w:cs="Simplified Arabic"/>
          <w:sz w:val="28"/>
          <w:szCs w:val="28"/>
          <w:rtl/>
        </w:rPr>
        <w:t>وعن ضرورة نشوء هذه الحركة، ترى النسويات المسلمات أن ال</w:t>
      </w:r>
      <w:r w:rsidR="001914B0" w:rsidRPr="00B84D01">
        <w:rPr>
          <w:rFonts w:ascii="Simplified Arabic" w:eastAsia="Times New Roman" w:hAnsi="Simplified Arabic" w:cs="Simplified Arabic"/>
          <w:sz w:val="28"/>
          <w:szCs w:val="28"/>
          <w:rtl/>
        </w:rPr>
        <w:t>إسلام</w:t>
      </w:r>
      <w:r w:rsidRPr="00B84D01">
        <w:rPr>
          <w:rFonts w:ascii="Simplified Arabic" w:eastAsia="Times New Roman" w:hAnsi="Simplified Arabic" w:cs="Simplified Arabic"/>
          <w:sz w:val="28"/>
          <w:szCs w:val="28"/>
          <w:rtl/>
        </w:rPr>
        <w:t xml:space="preserve"> قد تطور على نحو معاد لحقوق المرأة، ليس لأنه غير متسق في جوهره مع المساواة بين الجنسين، ولكن بسبب هيمنة التفسيرات البطريركية التي غلفت الشريعة ال</w:t>
      </w:r>
      <w:r w:rsidR="001914B0" w:rsidRPr="00B84D01">
        <w:rPr>
          <w:rFonts w:ascii="Simplified Arabic" w:eastAsia="Times New Roman" w:hAnsi="Simplified Arabic" w:cs="Simplified Arabic"/>
          <w:sz w:val="28"/>
          <w:szCs w:val="28"/>
          <w:rtl/>
        </w:rPr>
        <w:t>إسلام</w:t>
      </w:r>
      <w:r w:rsidRPr="00B84D01">
        <w:rPr>
          <w:rFonts w:ascii="Simplified Arabic" w:eastAsia="Times New Roman" w:hAnsi="Simplified Arabic" w:cs="Simplified Arabic"/>
          <w:sz w:val="28"/>
          <w:szCs w:val="28"/>
          <w:rtl/>
        </w:rPr>
        <w:t>ية. وقد شرحت زيبا مير حسيني -أستاذة الأنثروبولوجيا القانونية الإيرانية، وإحدى أوائل النسويات ال</w:t>
      </w:r>
      <w:r w:rsidR="001914B0" w:rsidRPr="00B84D01">
        <w:rPr>
          <w:rFonts w:ascii="Simplified Arabic" w:eastAsia="Times New Roman" w:hAnsi="Simplified Arabic" w:cs="Simplified Arabic"/>
          <w:sz w:val="28"/>
          <w:szCs w:val="28"/>
          <w:rtl/>
        </w:rPr>
        <w:t>إسلام</w:t>
      </w:r>
      <w:r w:rsidRPr="00B84D01">
        <w:rPr>
          <w:rFonts w:ascii="Simplified Arabic" w:eastAsia="Times New Roman" w:hAnsi="Simplified Arabic" w:cs="Simplified Arabic"/>
          <w:sz w:val="28"/>
          <w:szCs w:val="28"/>
          <w:rtl/>
        </w:rPr>
        <w:t>يات الأكاديميات– ذلك بقولها: "بالتشبث بفقه العصور الوسطى، حوَّل الفقهاء الذكور والمحافظون ال</w:t>
      </w:r>
      <w:r w:rsidR="001914B0" w:rsidRPr="00B84D01">
        <w:rPr>
          <w:rFonts w:ascii="Simplified Arabic" w:eastAsia="Times New Roman" w:hAnsi="Simplified Arabic" w:cs="Simplified Arabic"/>
          <w:sz w:val="28"/>
          <w:szCs w:val="28"/>
          <w:rtl/>
        </w:rPr>
        <w:t>إسلام</w:t>
      </w:r>
      <w:r w:rsidRPr="00B84D01">
        <w:rPr>
          <w:rFonts w:ascii="Simplified Arabic" w:eastAsia="Times New Roman" w:hAnsi="Simplified Arabic" w:cs="Simplified Arabic"/>
          <w:sz w:val="28"/>
          <w:szCs w:val="28"/>
          <w:rtl/>
        </w:rPr>
        <w:t xml:space="preserve"> إلى خطاب معادٍ للمرأة، يعزز تراتب </w:t>
      </w:r>
      <w:proofErr w:type="spellStart"/>
      <w:r w:rsidRPr="00B84D01">
        <w:rPr>
          <w:rFonts w:ascii="Simplified Arabic" w:eastAsia="Times New Roman" w:hAnsi="Simplified Arabic" w:cs="Simplified Arabic"/>
          <w:sz w:val="28"/>
          <w:szCs w:val="28"/>
          <w:rtl/>
        </w:rPr>
        <w:t>الجندر</w:t>
      </w:r>
      <w:proofErr w:type="spellEnd"/>
      <w:r w:rsidRPr="00B84D01">
        <w:rPr>
          <w:rFonts w:ascii="Simplified Arabic" w:eastAsia="Times New Roman" w:hAnsi="Simplified Arabic" w:cs="Simplified Arabic"/>
          <w:sz w:val="28"/>
          <w:szCs w:val="28"/>
          <w:rtl/>
        </w:rPr>
        <w:t>".</w:t>
      </w:r>
      <w:r w:rsidR="001F1BCC" w:rsidRPr="00B84D01">
        <w:rPr>
          <w:rFonts w:ascii="Simplified Arabic" w:eastAsia="Times New Roman" w:hAnsi="Simplified Arabic" w:cs="Simplified Arabic" w:hint="cs"/>
          <w:sz w:val="28"/>
          <w:szCs w:val="28"/>
          <w:rtl/>
        </w:rPr>
        <w:t xml:space="preserve"> </w:t>
      </w:r>
      <w:r w:rsidRPr="00B84D01">
        <w:rPr>
          <w:rFonts w:ascii="Simplified Arabic" w:eastAsia="Times New Roman" w:hAnsi="Simplified Arabic" w:cs="Simplified Arabic"/>
          <w:sz w:val="28"/>
          <w:szCs w:val="28"/>
          <w:rtl/>
        </w:rPr>
        <w:t>وترى أن المرأة المسلمة تواجه، باسم ال</w:t>
      </w:r>
      <w:r w:rsidR="001914B0" w:rsidRPr="00B84D01">
        <w:rPr>
          <w:rFonts w:ascii="Simplified Arabic" w:eastAsia="Times New Roman" w:hAnsi="Simplified Arabic" w:cs="Simplified Arabic"/>
          <w:sz w:val="28"/>
          <w:szCs w:val="28"/>
          <w:rtl/>
        </w:rPr>
        <w:t>إسلام</w:t>
      </w:r>
      <w:r w:rsidRPr="00B84D01">
        <w:rPr>
          <w:rFonts w:ascii="Simplified Arabic" w:eastAsia="Times New Roman" w:hAnsi="Simplified Arabic" w:cs="Simplified Arabic"/>
          <w:sz w:val="28"/>
          <w:szCs w:val="28"/>
          <w:rtl/>
        </w:rPr>
        <w:t xml:space="preserve"> والبطريركية التي تفرضها الدولة، طائفة واسعة من الممارسات البغيضة والقوانين الظالمة التي لم تكتف بضمان إخضاعها، بل ووصمتها بأنها مواطن من الدرجة الثانية. وتضيف أن النسويات ال</w:t>
      </w:r>
      <w:r w:rsidR="001914B0" w:rsidRPr="00B84D01">
        <w:rPr>
          <w:rFonts w:ascii="Simplified Arabic" w:eastAsia="Times New Roman" w:hAnsi="Simplified Arabic" w:cs="Simplified Arabic"/>
          <w:sz w:val="28"/>
          <w:szCs w:val="28"/>
          <w:rtl/>
        </w:rPr>
        <w:t>إسلام</w:t>
      </w:r>
      <w:r w:rsidRPr="00B84D01">
        <w:rPr>
          <w:rFonts w:ascii="Simplified Arabic" w:eastAsia="Times New Roman" w:hAnsi="Simplified Arabic" w:cs="Simplified Arabic"/>
          <w:sz w:val="28"/>
          <w:szCs w:val="28"/>
          <w:rtl/>
        </w:rPr>
        <w:t>يات لا يسعين إلى الفكاك من الدين، بل يتحدين من يدعون أن أفضلية الرجل إملاء إلهي، وذلك بكشف التفسيرات الضيقة للنصوص ال</w:t>
      </w:r>
      <w:r w:rsidR="001914B0" w:rsidRPr="00B84D01">
        <w:rPr>
          <w:rFonts w:ascii="Simplified Arabic" w:eastAsia="Times New Roman" w:hAnsi="Simplified Arabic" w:cs="Simplified Arabic"/>
          <w:sz w:val="28"/>
          <w:szCs w:val="28"/>
          <w:rtl/>
        </w:rPr>
        <w:t>إسلام</w:t>
      </w:r>
      <w:r w:rsidRPr="00B84D01">
        <w:rPr>
          <w:rFonts w:ascii="Simplified Arabic" w:eastAsia="Times New Roman" w:hAnsi="Simplified Arabic" w:cs="Simplified Arabic"/>
          <w:sz w:val="28"/>
          <w:szCs w:val="28"/>
          <w:rtl/>
        </w:rPr>
        <w:t>ية، والتي يدعمها المحافظون عبر الخطاب الذي تشكلت عقليتهم نفسها من خلاله. فبالاعتماد على المناهج الأساسية للاجتهاد والتفسير عند الأقدمين، يستعيد التفسير النسوي للنص الديني رسالة المساو</w:t>
      </w:r>
      <w:r w:rsidR="00B56389" w:rsidRPr="00B84D01">
        <w:rPr>
          <w:rFonts w:ascii="Simplified Arabic" w:eastAsia="Times New Roman" w:hAnsi="Simplified Arabic" w:cs="Simplified Arabic" w:hint="cs"/>
          <w:sz w:val="28"/>
          <w:szCs w:val="28"/>
          <w:rtl/>
        </w:rPr>
        <w:t>ا</w:t>
      </w:r>
      <w:r w:rsidRPr="00B84D01">
        <w:rPr>
          <w:rFonts w:ascii="Simplified Arabic" w:eastAsia="Times New Roman" w:hAnsi="Simplified Arabic" w:cs="Simplified Arabic"/>
          <w:sz w:val="28"/>
          <w:szCs w:val="28"/>
          <w:rtl/>
        </w:rPr>
        <w:t>ة في ال</w:t>
      </w:r>
      <w:r w:rsidR="001914B0" w:rsidRPr="00B84D01">
        <w:rPr>
          <w:rFonts w:ascii="Simplified Arabic" w:eastAsia="Times New Roman" w:hAnsi="Simplified Arabic" w:cs="Simplified Arabic"/>
          <w:sz w:val="28"/>
          <w:szCs w:val="28"/>
          <w:rtl/>
        </w:rPr>
        <w:t>إسلام</w:t>
      </w:r>
      <w:r w:rsidRPr="00B84D01">
        <w:rPr>
          <w:rFonts w:ascii="Simplified Arabic" w:eastAsia="Times New Roman" w:hAnsi="Simplified Arabic" w:cs="Simplified Arabic"/>
          <w:sz w:val="28"/>
          <w:szCs w:val="28"/>
          <w:rtl/>
        </w:rPr>
        <w:t>، وذلك بطرح تجارب النساء وأسئلتهن على ما يقرأن من مختلف الآراء والمذاهب الفقهية".</w:t>
      </w:r>
      <w:r w:rsidRPr="00B84D01">
        <w:rPr>
          <w:rStyle w:val="FootnoteReference"/>
          <w:rFonts w:ascii="Simplified Arabic" w:hAnsi="Simplified Arabic" w:cs="Simplified Arabic"/>
          <w:sz w:val="28"/>
          <w:szCs w:val="28"/>
          <w:rtl/>
        </w:rPr>
        <w:footnoteReference w:id="7"/>
      </w:r>
    </w:p>
    <w:p w:rsidR="00864DB3" w:rsidRPr="00B84D01" w:rsidRDefault="00864DB3" w:rsidP="005D1764">
      <w:pPr>
        <w:pStyle w:val="NormalWeb"/>
        <w:bidi/>
        <w:spacing w:before="0" w:beforeAutospacing="0" w:after="0" w:afterAutospacing="0"/>
        <w:jc w:val="both"/>
        <w:rPr>
          <w:rFonts w:ascii="Simplified Arabic" w:hAnsi="Simplified Arabic" w:cs="Simplified Arabic"/>
          <w:sz w:val="28"/>
          <w:szCs w:val="28"/>
          <w:rtl/>
        </w:rPr>
      </w:pPr>
    </w:p>
    <w:p w:rsidR="00B366E3" w:rsidRPr="00B84D01" w:rsidRDefault="00B366E3" w:rsidP="00B366E3">
      <w:pPr>
        <w:pStyle w:val="NormalWeb"/>
        <w:bidi/>
        <w:spacing w:before="0" w:beforeAutospacing="0" w:after="0" w:afterAutospacing="0"/>
        <w:jc w:val="both"/>
        <w:rPr>
          <w:rFonts w:ascii="Simplified Arabic" w:hAnsi="Simplified Arabic" w:cs="Simplified Arabic"/>
          <w:sz w:val="28"/>
          <w:szCs w:val="28"/>
          <w:rtl/>
        </w:rPr>
      </w:pPr>
    </w:p>
    <w:p w:rsidR="00864DB3" w:rsidRPr="00B84D01" w:rsidRDefault="00864DB3" w:rsidP="005D1764">
      <w:pPr>
        <w:pStyle w:val="NormalWeb"/>
        <w:shd w:val="clear" w:color="auto" w:fill="CCC0D9" w:themeFill="accent4" w:themeFillTint="66"/>
        <w:bidi/>
        <w:spacing w:before="0" w:beforeAutospacing="0" w:after="0" w:afterAutospacing="0"/>
        <w:jc w:val="both"/>
        <w:rPr>
          <w:rFonts w:ascii="Simplified Arabic" w:hAnsi="Simplified Arabic" w:cs="Simplified Arabic"/>
          <w:b/>
          <w:bCs/>
          <w:sz w:val="28"/>
          <w:szCs w:val="28"/>
        </w:rPr>
      </w:pPr>
      <w:r w:rsidRPr="00B84D01">
        <w:rPr>
          <w:rFonts w:ascii="Simplified Arabic" w:hAnsi="Simplified Arabic" w:cs="Simplified Arabic"/>
          <w:b/>
          <w:bCs/>
          <w:sz w:val="28"/>
          <w:szCs w:val="28"/>
          <w:rtl/>
        </w:rPr>
        <w:lastRenderedPageBreak/>
        <w:t>ثانيًا: منهجيات الدراسات النسوية ال</w:t>
      </w:r>
      <w:r w:rsidR="001914B0" w:rsidRPr="00B84D01">
        <w:rPr>
          <w:rFonts w:ascii="Simplified Arabic" w:hAnsi="Simplified Arabic" w:cs="Simplified Arabic"/>
          <w:b/>
          <w:bCs/>
          <w:sz w:val="28"/>
          <w:szCs w:val="28"/>
          <w:rtl/>
        </w:rPr>
        <w:t>إسلام</w:t>
      </w:r>
      <w:r w:rsidRPr="00B84D01">
        <w:rPr>
          <w:rFonts w:ascii="Simplified Arabic" w:hAnsi="Simplified Arabic" w:cs="Simplified Arabic"/>
          <w:b/>
          <w:bCs/>
          <w:sz w:val="28"/>
          <w:szCs w:val="28"/>
          <w:rtl/>
        </w:rPr>
        <w:t>ية</w:t>
      </w:r>
    </w:p>
    <w:p w:rsidR="002A1DF0" w:rsidRPr="00B84D01" w:rsidRDefault="002A1DF0" w:rsidP="002A1DF0">
      <w:pPr>
        <w:autoSpaceDE w:val="0"/>
        <w:autoSpaceDN w:val="0"/>
        <w:bidi/>
        <w:adjustRightInd w:val="0"/>
        <w:spacing w:after="0" w:line="240" w:lineRule="auto"/>
        <w:ind w:firstLine="540"/>
        <w:jc w:val="both"/>
        <w:rPr>
          <w:rFonts w:ascii="Simplified Arabic" w:hAnsi="Simplified Arabic" w:cs="Simplified Arabic"/>
          <w:sz w:val="28"/>
          <w:szCs w:val="28"/>
        </w:rPr>
      </w:pPr>
      <w:r w:rsidRPr="00B84D01">
        <w:rPr>
          <w:rFonts w:ascii="Simplified Arabic" w:hAnsi="Simplified Arabic" w:cs="Simplified Arabic"/>
          <w:sz w:val="28"/>
          <w:szCs w:val="28"/>
          <w:rtl/>
        </w:rPr>
        <w:t>تذكر "أماني صالح" أن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الأصل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المرجعي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الأول عند المسلمين هو</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القرآن، ثم السنة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بوصفهما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أصلين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متفق</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عليهما، ويُضم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إلى</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ذلك</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الإجماع، ويمتد</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بدوره ليشمل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الاجتهادات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التفسير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والفقه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والأحكام، مما يخلق</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ثنائية</w:t>
      </w:r>
      <w:r w:rsidRPr="00B84D01">
        <w:rPr>
          <w:rFonts w:ascii="Simplified Arabic" w:hAnsi="Simplified Arabic" w:cs="Simplified Arabic"/>
          <w:sz w:val="28"/>
          <w:szCs w:val="28"/>
        </w:rPr>
        <w:t xml:space="preserve"> </w:t>
      </w:r>
      <w:proofErr w:type="spellStart"/>
      <w:r w:rsidRPr="00B84D01">
        <w:rPr>
          <w:rFonts w:ascii="Simplified Arabic" w:hAnsi="Simplified Arabic" w:cs="Simplified Arabic"/>
          <w:sz w:val="28"/>
          <w:szCs w:val="28"/>
          <w:rtl/>
        </w:rPr>
        <w:t>مفاهيمية</w:t>
      </w:r>
      <w:proofErr w:type="spellEnd"/>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خطيرة،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ألا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وهي التمييز</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الثوابت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والمتغيرات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الإسلام. فالمرجعية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تنبع</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الثوابت،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وتتحدد</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بها،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والثوابت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متمثلة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القرآن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والسنة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بوصفهما أصلين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دون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الطروحات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الاجتهادية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المستمدة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منهما. وترى أن الاتجاه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العام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الذي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يسود</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النسويات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المسلمات هو</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تحديد</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الثوابت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القرآن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الكريم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والسنة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التي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يتعين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على</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الفكر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النسوي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الإسلامي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الالتزام بها،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وإخراج</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كل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الاجتهادات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المتعلقة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بتفسير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الأحكام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أو</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استنباطها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هذين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المصدرين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 داخل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دائرة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الثوابت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إلى</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دائرة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المتغيرات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التي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تحتمل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النقد</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وتقديم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اجتهادات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بديلة. وواقع</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الأمر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الفكر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النسوي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يختلف</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هذا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الموقف</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عن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مجمل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الرؤى</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الاجتهادية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العصرية 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الإسلام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والمتعلقة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بقضايا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خطيرة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يطرحها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هذا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العصر.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وتفرض</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هذه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المرجعية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مجالين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مهمين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للإنتاج</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المعرفي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النسوي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منظور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إسلامي،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الأول هو</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نقد</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-وليس</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نقض (بمعنى</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التعامل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العدواني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المتربص)-</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الاجتهادات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التفسيرية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والفقهية وبخاصة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موضوعات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المرأة،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نقدها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منظور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مدى</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التزامها</w:t>
      </w:r>
      <w:r w:rsidRPr="00B84D01">
        <w:rPr>
          <w:rFonts w:ascii="Simplified Arabic" w:hAnsi="Simplified Arabic" w:cs="Simplified Arabic"/>
          <w:sz w:val="28"/>
          <w:szCs w:val="28"/>
        </w:rPr>
        <w:t xml:space="preserve"> </w:t>
      </w:r>
      <w:proofErr w:type="spellStart"/>
      <w:r w:rsidRPr="00B84D01">
        <w:rPr>
          <w:rFonts w:ascii="Simplified Arabic" w:hAnsi="Simplified Arabic" w:cs="Simplified Arabic"/>
          <w:sz w:val="28"/>
          <w:szCs w:val="28"/>
          <w:rtl/>
        </w:rPr>
        <w:t>بهذين</w:t>
      </w:r>
      <w:proofErr w:type="spellEnd"/>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الأصلين،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وحتى بمناهج</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التفسير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والاستنباط</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نفسها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التي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كثيرًا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نجد</w:t>
      </w:r>
      <w:r w:rsidRPr="00B84D01">
        <w:rPr>
          <w:rFonts w:ascii="Simplified Arabic" w:hAnsi="Simplified Arabic" w:cs="Simplified Arabic"/>
          <w:sz w:val="28"/>
          <w:szCs w:val="28"/>
        </w:rPr>
        <w:t xml:space="preserve"> </w:t>
      </w:r>
      <w:proofErr w:type="spellStart"/>
      <w:r w:rsidRPr="00B84D01">
        <w:rPr>
          <w:rFonts w:ascii="Simplified Arabic" w:hAnsi="Simplified Arabic" w:cs="Simplified Arabic"/>
          <w:sz w:val="28"/>
          <w:szCs w:val="28"/>
          <w:rtl/>
        </w:rPr>
        <w:t>الانحيازات</w:t>
      </w:r>
      <w:proofErr w:type="spellEnd"/>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تطيح</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بها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جانبًا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وتخرقها علانية،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ثم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نقدها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منظور</w:t>
      </w:r>
      <w:r w:rsidRPr="00B84D01">
        <w:rPr>
          <w:rFonts w:ascii="Simplified Arabic" w:hAnsi="Simplified Arabic" w:cs="Simplified Arabic"/>
          <w:sz w:val="28"/>
          <w:szCs w:val="28"/>
        </w:rPr>
        <w:t xml:space="preserve"> </w:t>
      </w:r>
      <w:proofErr w:type="spellStart"/>
      <w:r w:rsidR="00B56389" w:rsidRPr="00B84D01">
        <w:rPr>
          <w:rFonts w:ascii="Simplified Arabic" w:hAnsi="Simplified Arabic" w:cs="Simplified Arabic"/>
          <w:sz w:val="28"/>
          <w:szCs w:val="28"/>
          <w:rtl/>
        </w:rPr>
        <w:t>س</w:t>
      </w:r>
      <w:r w:rsidRPr="00B84D01">
        <w:rPr>
          <w:rFonts w:ascii="Simplified Arabic" w:hAnsi="Simplified Arabic" w:cs="Simplified Arabic"/>
          <w:sz w:val="28"/>
          <w:szCs w:val="28"/>
          <w:rtl/>
        </w:rPr>
        <w:t>سيولوجيا</w:t>
      </w:r>
      <w:proofErr w:type="spellEnd"/>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المعرفة؛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لكشف</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انطوت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عليه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w:t>
      </w:r>
      <w:r w:rsidRPr="00B84D01">
        <w:rPr>
          <w:rFonts w:ascii="Simplified Arabic" w:hAnsi="Simplified Arabic" w:cs="Simplified Arabic"/>
          <w:sz w:val="28"/>
          <w:szCs w:val="28"/>
        </w:rPr>
        <w:t xml:space="preserve"> </w:t>
      </w:r>
      <w:proofErr w:type="spellStart"/>
      <w:r w:rsidRPr="00B84D01">
        <w:rPr>
          <w:rFonts w:ascii="Simplified Arabic" w:hAnsi="Simplified Arabic" w:cs="Simplified Arabic"/>
          <w:sz w:val="28"/>
          <w:szCs w:val="28"/>
          <w:rtl/>
        </w:rPr>
        <w:t>انحيازات</w:t>
      </w:r>
      <w:proofErr w:type="spellEnd"/>
      <w:r w:rsidRPr="00B84D01">
        <w:rPr>
          <w:rFonts w:ascii="Simplified Arabic" w:hAnsi="Simplified Arabic" w:cs="Simplified Arabic"/>
          <w:sz w:val="28"/>
          <w:szCs w:val="28"/>
          <w:rtl/>
        </w:rPr>
        <w:t xml:space="preserve"> ذات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أصول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تاريخية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وثقافية.</w:t>
      </w:r>
      <w:r w:rsidRPr="00B84D01">
        <w:rPr>
          <w:rStyle w:val="FootnoteReference"/>
          <w:rFonts w:ascii="Simplified Arabic" w:hAnsi="Simplified Arabic" w:cs="Simplified Arabic"/>
          <w:sz w:val="28"/>
          <w:szCs w:val="28"/>
          <w:rtl/>
          <w:lang w:bidi="ar"/>
        </w:rPr>
        <w:footnoteReference w:id="8"/>
      </w:r>
    </w:p>
    <w:p w:rsidR="00864DB3" w:rsidRPr="00B84D01" w:rsidRDefault="00864DB3" w:rsidP="005D1764">
      <w:pPr>
        <w:autoSpaceDE w:val="0"/>
        <w:autoSpaceDN w:val="0"/>
        <w:bidi/>
        <w:adjustRightInd w:val="0"/>
        <w:spacing w:after="0" w:line="240" w:lineRule="auto"/>
        <w:ind w:firstLine="540"/>
        <w:jc w:val="both"/>
        <w:rPr>
          <w:rFonts w:ascii="Simplified Arabic" w:hAnsi="Simplified Arabic" w:cs="Simplified Arabic"/>
          <w:sz w:val="28"/>
          <w:szCs w:val="28"/>
          <w:rtl/>
        </w:rPr>
      </w:pPr>
    </w:p>
    <w:p w:rsidR="00864DB3" w:rsidRPr="00B84D01" w:rsidRDefault="00864DB3" w:rsidP="00B56389">
      <w:pPr>
        <w:shd w:val="clear" w:color="auto" w:fill="FFFFFF"/>
        <w:bidi/>
        <w:spacing w:after="0" w:line="240" w:lineRule="auto"/>
        <w:ind w:firstLine="540"/>
        <w:jc w:val="both"/>
        <w:rPr>
          <w:rFonts w:ascii="Simplified Arabic" w:hAnsi="Simplified Arabic" w:cs="Simplified Arabic"/>
          <w:sz w:val="28"/>
          <w:szCs w:val="28"/>
          <w:rtl/>
        </w:rPr>
      </w:pPr>
      <w:r w:rsidRPr="00B84D01">
        <w:rPr>
          <w:rFonts w:ascii="Simplified Arabic" w:hAnsi="Simplified Arabic" w:cs="Simplified Arabic"/>
          <w:sz w:val="28"/>
          <w:szCs w:val="28"/>
          <w:rtl/>
        </w:rPr>
        <w:t>ومن ثم يمكننا القول أن منهجية العمل في الفكر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 xml:space="preserve">ي النَسوي تقوم على عدد من الأطر، منها: تحليل سياق تنزيل النصوص من قرآن </w:t>
      </w:r>
      <w:r w:rsidR="009B109B" w:rsidRPr="00B84D01">
        <w:rPr>
          <w:rFonts w:ascii="Simplified Arabic" w:hAnsi="Simplified Arabic" w:cs="Simplified Arabic" w:hint="cs"/>
          <w:sz w:val="28"/>
          <w:szCs w:val="28"/>
          <w:rtl/>
        </w:rPr>
        <w:t>و</w:t>
      </w:r>
      <w:r w:rsidRPr="00B84D01">
        <w:rPr>
          <w:rFonts w:ascii="Simplified Arabic" w:hAnsi="Simplified Arabic" w:cs="Simplified Arabic"/>
          <w:sz w:val="28"/>
          <w:szCs w:val="28"/>
          <w:rtl/>
        </w:rPr>
        <w:t>سنة، والاجتهاد. وتوظف هذه المنهجيات لفهم وإعادة تفسير القرآن والسنة للبحث عن المعاني التي تتماشى والأهداف التي تسعى إليها، يتقدمها التأكيد على المساواة بين الرجل والمرأة.</w:t>
      </w:r>
      <w:r w:rsidRPr="00B84D01">
        <w:rPr>
          <w:rFonts w:ascii="Simplified Arabic" w:eastAsia="Times New Roman" w:hAnsi="Simplified Arabic" w:cs="Simplified Arabic"/>
          <w:sz w:val="28"/>
          <w:szCs w:val="28"/>
          <w:rtl/>
        </w:rPr>
        <w:t xml:space="preserve"> وتتنوع المصادر التي يتم الاعتماد عليها، فبعض النسويات </w:t>
      </w:r>
      <w:r w:rsidRPr="00B84D01">
        <w:rPr>
          <w:rFonts w:ascii="Simplified Arabic" w:hAnsi="Simplified Arabic" w:cs="Simplified Arabic"/>
          <w:sz w:val="28"/>
          <w:szCs w:val="28"/>
          <w:rtl/>
        </w:rPr>
        <w:t>يقرأن القرآن فقط مثل أمينة ودود</w:t>
      </w:r>
      <w:r w:rsidR="00B56389" w:rsidRPr="00B84D01">
        <w:rPr>
          <w:rFonts w:ascii="Simplified Arabic" w:hAnsi="Simplified Arabic" w:cs="Simplified Arabic"/>
          <w:sz w:val="28"/>
          <w:szCs w:val="28"/>
          <w:rtl/>
        </w:rPr>
        <w:t>، وال</w:t>
      </w:r>
      <w:r w:rsidR="00B56389" w:rsidRPr="00B84D01">
        <w:rPr>
          <w:rFonts w:ascii="Simplified Arabic" w:hAnsi="Simplified Arabic" w:cs="Simplified Arabic" w:hint="cs"/>
          <w:sz w:val="28"/>
          <w:szCs w:val="28"/>
          <w:rtl/>
        </w:rPr>
        <w:t>أ</w:t>
      </w:r>
      <w:r w:rsidRPr="00B84D01">
        <w:rPr>
          <w:rFonts w:ascii="Simplified Arabic" w:hAnsi="Simplified Arabic" w:cs="Simplified Arabic"/>
          <w:sz w:val="28"/>
          <w:szCs w:val="28"/>
          <w:rtl/>
        </w:rPr>
        <w:t xml:space="preserve">خر يقرأ الشريعة فقط مثل عزيزة الهبري، والبعض يقرأ الحديث النبوي مثل فاطمة </w:t>
      </w:r>
      <w:proofErr w:type="spellStart"/>
      <w:r w:rsidRPr="00B84D01">
        <w:rPr>
          <w:rFonts w:ascii="Simplified Arabic" w:hAnsi="Simplified Arabic" w:cs="Simplified Arabic"/>
          <w:sz w:val="28"/>
          <w:szCs w:val="28"/>
          <w:rtl/>
        </w:rPr>
        <w:t>المرنيسي</w:t>
      </w:r>
      <w:proofErr w:type="spellEnd"/>
      <w:r w:rsidRPr="00B84D01">
        <w:rPr>
          <w:rFonts w:ascii="Simplified Arabic" w:hAnsi="Simplified Arabic" w:cs="Simplified Arabic"/>
          <w:sz w:val="28"/>
          <w:szCs w:val="28"/>
          <w:rtl/>
        </w:rPr>
        <w:t xml:space="preserve">، ورفعت حسن، والبعض يتتبع التأصيل </w:t>
      </w:r>
      <w:proofErr w:type="spellStart"/>
      <w:r w:rsidRPr="00B84D01">
        <w:rPr>
          <w:rFonts w:ascii="Simplified Arabic" w:hAnsi="Simplified Arabic" w:cs="Simplified Arabic"/>
          <w:sz w:val="28"/>
          <w:szCs w:val="28"/>
          <w:rtl/>
        </w:rPr>
        <w:t>التأريخي</w:t>
      </w:r>
      <w:proofErr w:type="spellEnd"/>
      <w:r w:rsidRPr="00B84D01">
        <w:rPr>
          <w:rFonts w:ascii="Simplified Arabic" w:hAnsi="Simplified Arabic" w:cs="Simplified Arabic"/>
          <w:sz w:val="28"/>
          <w:szCs w:val="28"/>
          <w:rtl/>
        </w:rPr>
        <w:t xml:space="preserve"> لتفاسير القرآن الكريم مثل اميمة ابو بكر، والبعض يهتم بالجانب التنظيري </w:t>
      </w:r>
      <w:proofErr w:type="spellStart"/>
      <w:r w:rsidRPr="00B84D01">
        <w:rPr>
          <w:rFonts w:ascii="Simplified Arabic" w:hAnsi="Simplified Arabic" w:cs="Simplified Arabic"/>
          <w:sz w:val="28"/>
          <w:szCs w:val="28"/>
          <w:rtl/>
        </w:rPr>
        <w:t>التأطيري</w:t>
      </w:r>
      <w:proofErr w:type="spellEnd"/>
      <w:r w:rsidRPr="00B84D01">
        <w:rPr>
          <w:rFonts w:ascii="Simplified Arabic" w:hAnsi="Simplified Arabic" w:cs="Simplified Arabic"/>
          <w:sz w:val="28"/>
          <w:szCs w:val="28"/>
          <w:rtl/>
        </w:rPr>
        <w:t xml:space="preserve"> والفقهي مثل أماني صالح وملكي </w:t>
      </w:r>
      <w:proofErr w:type="spellStart"/>
      <w:r w:rsidRPr="00B84D01">
        <w:rPr>
          <w:rFonts w:ascii="Simplified Arabic" w:hAnsi="Simplified Arabic" w:cs="Simplified Arabic"/>
          <w:sz w:val="28"/>
          <w:szCs w:val="28"/>
          <w:rtl/>
        </w:rPr>
        <w:t>الشرماني</w:t>
      </w:r>
      <w:proofErr w:type="spellEnd"/>
      <w:r w:rsidRPr="00B84D01">
        <w:rPr>
          <w:rFonts w:ascii="Simplified Arabic" w:hAnsi="Simplified Arabic" w:cs="Simplified Arabic"/>
          <w:sz w:val="28"/>
          <w:szCs w:val="28"/>
          <w:rtl/>
        </w:rPr>
        <w:t>. وي</w:t>
      </w:r>
      <w:r w:rsidRPr="00B84D01">
        <w:rPr>
          <w:rFonts w:ascii="Simplified Arabic" w:eastAsia="Times New Roman" w:hAnsi="Simplified Arabic" w:cs="Simplified Arabic"/>
          <w:sz w:val="28"/>
          <w:szCs w:val="28"/>
          <w:rtl/>
        </w:rPr>
        <w:t xml:space="preserve">ضعن الآيات القرآنية والأحاديث النبوية الشريفة في سياقها التاريخي والاجتماعي والسياسي ابتغاء تفكيك التفسيرات الذكورية، وتحرير المسلمين من القراءة الحرفية للنصوص؛ بينما تستخدم أخريات أدوات لغوية </w:t>
      </w:r>
      <w:proofErr w:type="spellStart"/>
      <w:r w:rsidRPr="00B84D01">
        <w:rPr>
          <w:rFonts w:ascii="Simplified Arabic" w:eastAsia="Times New Roman" w:hAnsi="Simplified Arabic" w:cs="Simplified Arabic"/>
          <w:sz w:val="28"/>
          <w:szCs w:val="28"/>
          <w:rtl/>
        </w:rPr>
        <w:t>وأنثروبولوجية</w:t>
      </w:r>
      <w:proofErr w:type="spellEnd"/>
      <w:r w:rsidRPr="00B84D01">
        <w:rPr>
          <w:rFonts w:ascii="Simplified Arabic" w:eastAsia="Times New Roman" w:hAnsi="Simplified Arabic" w:cs="Simplified Arabic"/>
          <w:sz w:val="28"/>
          <w:szCs w:val="28"/>
          <w:rtl/>
        </w:rPr>
        <w:t xml:space="preserve"> على أمل إعادة ترسيخ مبادئ العدالة </w:t>
      </w:r>
      <w:r w:rsidRPr="00B84D01">
        <w:rPr>
          <w:rFonts w:ascii="Simplified Arabic" w:eastAsia="Times New Roman" w:hAnsi="Simplified Arabic" w:cs="Simplified Arabic"/>
          <w:sz w:val="28"/>
          <w:szCs w:val="28"/>
          <w:rtl/>
        </w:rPr>
        <w:lastRenderedPageBreak/>
        <w:t>بين الجنسين الموجودة بالفعل، ولكنها تلقى تجاهلاً كبيرًا.</w:t>
      </w:r>
      <w:r w:rsidRPr="00B84D01">
        <w:rPr>
          <w:rStyle w:val="FootnoteReference"/>
          <w:rFonts w:ascii="Simplified Arabic" w:hAnsi="Simplified Arabic" w:cs="Simplified Arabic"/>
          <w:sz w:val="28"/>
          <w:szCs w:val="28"/>
          <w:rtl/>
        </w:rPr>
        <w:footnoteReference w:id="9"/>
      </w:r>
      <w:r w:rsidRPr="00B84D01">
        <w:rPr>
          <w:rFonts w:ascii="Simplified Arabic" w:eastAsia="Times New Roman" w:hAnsi="Simplified Arabic" w:cs="Simplified Arabic"/>
          <w:sz w:val="28"/>
          <w:szCs w:val="28"/>
          <w:rtl/>
        </w:rPr>
        <w:t xml:space="preserve"> وتقول "حُسن عبود" أن </w:t>
      </w:r>
      <w:r w:rsidRPr="00B84D01">
        <w:rPr>
          <w:rFonts w:ascii="Simplified Arabic" w:hAnsi="Simplified Arabic" w:cs="Simplified Arabic"/>
          <w:sz w:val="28"/>
          <w:szCs w:val="28"/>
          <w:rtl/>
        </w:rPr>
        <w:t>النِسْوية التأويلية خرقت أسوار المعرفة الدينية بشكل جيد، ويوجد في العالم العربي نماذج باهرة من نسويات إصلاحيات فاعلات اليوم كفقيهات وداعيات لهنّ خطاب عقلاني تنويري وموضوعي ومنهجي.</w:t>
      </w:r>
      <w:r w:rsidRPr="00B84D01">
        <w:rPr>
          <w:rStyle w:val="FootnoteReference"/>
          <w:rFonts w:ascii="Simplified Arabic" w:hAnsi="Simplified Arabic" w:cs="Simplified Arabic"/>
          <w:sz w:val="28"/>
          <w:szCs w:val="28"/>
          <w:rtl/>
        </w:rPr>
        <w:footnoteReference w:id="10"/>
      </w:r>
    </w:p>
    <w:p w:rsidR="00864DB3" w:rsidRPr="00B84D01" w:rsidRDefault="00864DB3" w:rsidP="005D1764">
      <w:pPr>
        <w:autoSpaceDE w:val="0"/>
        <w:autoSpaceDN w:val="0"/>
        <w:bidi/>
        <w:adjustRightInd w:val="0"/>
        <w:spacing w:after="0" w:line="240" w:lineRule="auto"/>
        <w:jc w:val="both"/>
        <w:rPr>
          <w:rFonts w:ascii="Simplified Arabic" w:hAnsi="Simplified Arabic" w:cs="Simplified Arabic"/>
          <w:sz w:val="28"/>
          <w:szCs w:val="28"/>
          <w:rtl/>
        </w:rPr>
      </w:pPr>
    </w:p>
    <w:p w:rsidR="00864DB3" w:rsidRPr="00B84D01" w:rsidRDefault="00864DB3" w:rsidP="005D1764">
      <w:pPr>
        <w:autoSpaceDE w:val="0"/>
        <w:autoSpaceDN w:val="0"/>
        <w:bidi/>
        <w:adjustRightInd w:val="0"/>
        <w:spacing w:after="0" w:line="240" w:lineRule="auto"/>
        <w:jc w:val="both"/>
        <w:rPr>
          <w:rFonts w:ascii="Simplified Arabic" w:hAnsi="Simplified Arabic" w:cs="Simplified Arabic"/>
          <w:sz w:val="28"/>
          <w:szCs w:val="28"/>
          <w:rtl/>
        </w:rPr>
      </w:pPr>
      <w:r w:rsidRPr="00B84D01">
        <w:rPr>
          <w:rFonts w:ascii="Simplified Arabic" w:hAnsi="Simplified Arabic" w:cs="Simplified Arabic"/>
          <w:sz w:val="28"/>
          <w:szCs w:val="28"/>
          <w:rtl/>
        </w:rPr>
        <w:tab/>
        <w:t>ويمكننا إجمال منهجية عمل النسوية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ية فيما يلي:</w:t>
      </w:r>
    </w:p>
    <w:p w:rsidR="00864DB3" w:rsidRPr="00B84D01" w:rsidRDefault="00864DB3" w:rsidP="005D1764">
      <w:pPr>
        <w:autoSpaceDE w:val="0"/>
        <w:autoSpaceDN w:val="0"/>
        <w:bidi/>
        <w:adjustRightInd w:val="0"/>
        <w:spacing w:after="0" w:line="240" w:lineRule="auto"/>
        <w:jc w:val="both"/>
        <w:rPr>
          <w:rFonts w:ascii="Simplified Arabic" w:hAnsi="Simplified Arabic" w:cs="Simplified Arabic"/>
          <w:sz w:val="28"/>
          <w:szCs w:val="28"/>
          <w:rtl/>
        </w:rPr>
      </w:pPr>
    </w:p>
    <w:p w:rsidR="00864DB3" w:rsidRPr="00B84D01" w:rsidRDefault="00864DB3" w:rsidP="005D1764">
      <w:pPr>
        <w:pStyle w:val="ListParagraph"/>
        <w:numPr>
          <w:ilvl w:val="0"/>
          <w:numId w:val="8"/>
        </w:numPr>
        <w:autoSpaceDE w:val="0"/>
        <w:autoSpaceDN w:val="0"/>
        <w:adjustRightInd w:val="0"/>
        <w:spacing w:after="0" w:line="240" w:lineRule="auto"/>
        <w:jc w:val="both"/>
        <w:rPr>
          <w:rFonts w:ascii="Simplified Arabic" w:hAnsi="Simplified Arabic" w:cs="Simplified Arabic"/>
          <w:b/>
          <w:bCs/>
          <w:sz w:val="28"/>
          <w:szCs w:val="28"/>
        </w:rPr>
      </w:pPr>
      <w:r w:rsidRPr="00B84D01">
        <w:rPr>
          <w:rFonts w:ascii="Simplified Arabic" w:hAnsi="Simplified Arabic" w:cs="Simplified Arabic"/>
          <w:b/>
          <w:bCs/>
          <w:sz w:val="28"/>
          <w:szCs w:val="28"/>
          <w:rtl/>
        </w:rPr>
        <w:t>تحليل السياق التاريخي لتنزيل النصوص الدينية (قرآن وسنة)</w:t>
      </w:r>
    </w:p>
    <w:p w:rsidR="00A85A3F" w:rsidRPr="00B84D01" w:rsidRDefault="00A85A3F" w:rsidP="00A85A3F">
      <w:pPr>
        <w:pStyle w:val="ListParagraph"/>
        <w:autoSpaceDE w:val="0"/>
        <w:autoSpaceDN w:val="0"/>
        <w:adjustRightInd w:val="0"/>
        <w:spacing w:after="0" w:line="240" w:lineRule="auto"/>
        <w:ind w:left="360"/>
        <w:jc w:val="both"/>
        <w:rPr>
          <w:rFonts w:ascii="Simplified Arabic" w:hAnsi="Simplified Arabic" w:cs="Simplified Arabic" w:hint="cs"/>
          <w:sz w:val="28"/>
          <w:szCs w:val="28"/>
          <w:rtl/>
        </w:rPr>
      </w:pPr>
      <w:r w:rsidRPr="00B84D01">
        <w:rPr>
          <w:rFonts w:ascii="Simplified Arabic" w:hAnsi="Simplified Arabic" w:cs="Simplified Arabic"/>
          <w:sz w:val="28"/>
          <w:szCs w:val="28"/>
          <w:rtl/>
        </w:rPr>
        <w:t>يقوم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الباحثون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والباحثات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الدراسات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الدينية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بفحص</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الذي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يقوله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القرآن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بخصوص بعض المسائل الخاصة بالنساء</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مثل الولاية والحجاب والزواج</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وتعدد</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الزوجات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والطلاق</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والميراث</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وسلطة الرجل،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وغيرها من القضايا المثيرة للجدل، وتخص حقوق المرأة ومساواتها مع الرجل. فيقومون بدراسة السياق</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التاريخي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لتنزيل النصوص، والأحاديث</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النبوية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للتأكد</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مصداقيتها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وحقيقتها. كما يفحصوا الروايات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حول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النساء ومدى صحة المصادر الواردة بها، وإمكانية الوثوق بها والاعتماد عليها. ويشمل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التحليل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النصي للتراث الإسلامي أعمالًا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لمفكرين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إسلاميين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كبار،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وأفكارهم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حول النساء، ولا ينصب الاهتمام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على</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النصوص</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فقط</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على</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السياقات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أيضًا. ويقارن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الباحثون والباحثات بين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مكانة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النساء</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القرآن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ووضعهن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شبه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الجزيرة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العربية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قبل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الإسلام،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حيث درسوا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كيف</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تفسير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الآيات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القرآنية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حسب أفكار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كانت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سائدة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العالم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أجمع</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آنذاك. وشملت هذه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الدراسات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–كذلك-</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آراء</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حول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النساء</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فروع</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الإسلام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المتنوعة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-السنة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والشيعة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والمتصوفة-وكيف</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تغيرت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بسبب</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تأثيرات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ديانات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وثقافات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أخرى</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w:t>
      </w:r>
      <w:r w:rsidRPr="00B84D01">
        <w:rPr>
          <w:rFonts w:ascii="Simplified Arabic" w:hAnsi="Simplified Arabic" w:cs="Simplified Arabic"/>
          <w:sz w:val="28"/>
          <w:szCs w:val="28"/>
        </w:rPr>
        <w:t xml:space="preserve"> </w:t>
      </w:r>
      <w:proofErr w:type="spellStart"/>
      <w:r w:rsidRPr="00B84D01">
        <w:rPr>
          <w:rFonts w:ascii="Simplified Arabic" w:hAnsi="Simplified Arabic" w:cs="Simplified Arabic"/>
          <w:sz w:val="28"/>
          <w:szCs w:val="28"/>
          <w:rtl/>
        </w:rPr>
        <w:t>أسبانيا</w:t>
      </w:r>
      <w:proofErr w:type="spellEnd"/>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وحتى</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إندونيسيا.</w:t>
      </w:r>
      <w:r w:rsidRPr="00B84D01">
        <w:rPr>
          <w:rStyle w:val="FootnoteReference"/>
          <w:rFonts w:ascii="Simplified Arabic" w:hAnsi="Simplified Arabic" w:cs="Simplified Arabic"/>
          <w:sz w:val="28"/>
          <w:szCs w:val="28"/>
          <w:rtl/>
        </w:rPr>
        <w:footnoteReference w:id="11"/>
      </w:r>
    </w:p>
    <w:p w:rsidR="00B56389" w:rsidRPr="00B84D01" w:rsidRDefault="00B56389" w:rsidP="00A85A3F">
      <w:pPr>
        <w:pStyle w:val="ListParagraph"/>
        <w:autoSpaceDE w:val="0"/>
        <w:autoSpaceDN w:val="0"/>
        <w:adjustRightInd w:val="0"/>
        <w:spacing w:after="0" w:line="240" w:lineRule="auto"/>
        <w:ind w:left="360"/>
        <w:jc w:val="both"/>
        <w:rPr>
          <w:rFonts w:ascii="Simplified Arabic" w:hAnsi="Simplified Arabic" w:cs="Simplified Arabic"/>
          <w:b/>
          <w:bCs/>
          <w:sz w:val="28"/>
          <w:szCs w:val="28"/>
          <w:rtl/>
        </w:rPr>
      </w:pPr>
    </w:p>
    <w:p w:rsidR="00864DB3" w:rsidRPr="00B84D01" w:rsidRDefault="00864DB3" w:rsidP="005D1764">
      <w:pPr>
        <w:pStyle w:val="ListParagraph"/>
        <w:numPr>
          <w:ilvl w:val="0"/>
          <w:numId w:val="8"/>
        </w:numPr>
        <w:autoSpaceDE w:val="0"/>
        <w:autoSpaceDN w:val="0"/>
        <w:adjustRightInd w:val="0"/>
        <w:spacing w:after="0" w:line="240" w:lineRule="auto"/>
        <w:jc w:val="both"/>
        <w:rPr>
          <w:rFonts w:ascii="Simplified Arabic" w:hAnsi="Simplified Arabic" w:cs="Simplified Arabic"/>
          <w:b/>
          <w:bCs/>
          <w:sz w:val="28"/>
          <w:szCs w:val="28"/>
        </w:rPr>
      </w:pPr>
      <w:r w:rsidRPr="00B84D01">
        <w:rPr>
          <w:rFonts w:ascii="Simplified Arabic" w:hAnsi="Simplified Arabic" w:cs="Simplified Arabic"/>
          <w:b/>
          <w:bCs/>
          <w:sz w:val="28"/>
          <w:szCs w:val="28"/>
          <w:rtl/>
        </w:rPr>
        <w:t>منهج التفكيك</w:t>
      </w:r>
    </w:p>
    <w:p w:rsidR="00A85A3F" w:rsidRPr="00B84D01" w:rsidRDefault="00A85A3F" w:rsidP="00A85A3F">
      <w:pPr>
        <w:pStyle w:val="ListParagraph"/>
        <w:autoSpaceDE w:val="0"/>
        <w:autoSpaceDN w:val="0"/>
        <w:adjustRightInd w:val="0"/>
        <w:spacing w:after="0" w:line="240" w:lineRule="auto"/>
        <w:ind w:left="360"/>
        <w:jc w:val="both"/>
        <w:rPr>
          <w:rFonts w:ascii="Simplified Arabic" w:hAnsi="Simplified Arabic" w:cs="Simplified Arabic"/>
          <w:b/>
          <w:bCs/>
          <w:sz w:val="28"/>
          <w:szCs w:val="28"/>
        </w:rPr>
      </w:pPr>
      <w:r w:rsidRPr="00B84D01">
        <w:rPr>
          <w:rFonts w:ascii="Simplified Arabic" w:hAnsi="Simplified Arabic" w:cs="Simplified Arabic" w:hint="cs"/>
          <w:sz w:val="28"/>
          <w:szCs w:val="28"/>
          <w:rtl/>
        </w:rPr>
        <w:t>بعض</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النَسويات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اعتمدن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على</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منهج</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التفكيك،</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الذي</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يعمل</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على</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إظهار</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أن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كل</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النصوص</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غير</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ثابتة،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في</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أصلها</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وأن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كل</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القراءات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منحازة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أيضًا</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في</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أصلها،</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وذلك</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لتقويض</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المفاهيم</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والأسس</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الموجودة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للسلطة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ووجدت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الباحثات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في</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الدراسات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الدينية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أن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الفهم</w:t>
      </w:r>
      <w:r w:rsidRPr="00B84D01">
        <w:rPr>
          <w:rFonts w:ascii="Simplified Arabic" w:hAnsi="Simplified Arabic" w:cs="Simplified Arabic"/>
          <w:sz w:val="28"/>
          <w:szCs w:val="28"/>
          <w:rtl/>
        </w:rPr>
        <w:t xml:space="preserve"> </w:t>
      </w:r>
      <w:proofErr w:type="spellStart"/>
      <w:r w:rsidRPr="00B84D01">
        <w:rPr>
          <w:rFonts w:ascii="Simplified Arabic" w:hAnsi="Simplified Arabic" w:cs="Simplified Arabic" w:hint="cs"/>
          <w:sz w:val="28"/>
          <w:szCs w:val="28"/>
          <w:rtl/>
        </w:rPr>
        <w:t>التفكيكي</w:t>
      </w:r>
      <w:proofErr w:type="spellEnd"/>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بشأن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عدم</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ثبات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النصوص</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هو</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فهم</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مفيد</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بالذات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في</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تحدي</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القيم</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الأبوية،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وهو</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موقف</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ساعد</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في</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تعضيده</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التركيز</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على</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الفجوات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والانقطاعات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والصراعات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lastRenderedPageBreak/>
        <w:t>ونتيجة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لذلك</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تطورت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الدراسة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الأكاديمية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للنساء</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والدين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تبعًا</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للحركة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النَسوية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وبالتفاعل</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معها،</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بحيث</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يتم</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النظر</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إلى</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قاعات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الدرس</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والدورات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الدراسية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عن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النساء</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والدين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على</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أنها</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مكان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لحدوث</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ثورة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المعرفة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وإحداث</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التغيير</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الاجتماعي</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على</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نطاق</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واسع</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ومهدت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كل</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هذه</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الدراسات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عن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النصوص</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والسياقات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الطريق</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لتحدي</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التفسيرات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التقليدية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للنساء</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عن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طريق</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إظهار</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مواضع</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التحيز</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في</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تفاسير</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عدد</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من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الآيات،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ومن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اكتشاف</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أصول</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جديدة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للكلمات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بحيث</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يتم</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إلغاء</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الآراء</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المعادية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للنساء</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كما</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استطاع</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البعض</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منهم</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إثبات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أن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بعض</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القواعد</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كانت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مقصودة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للتطبيق</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على</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زوجات</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الرسول</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فقط،</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وطرحوا</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فكرة</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انفصال</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المستوى</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الأزلي</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للقرآن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عن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التاريخي،</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وأكدوا</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على</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أن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الله</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العدل</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لا</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يمكنه</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أن</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يقصد</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أو</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يرضى</w:t>
      </w:r>
      <w:r w:rsidRPr="00B84D01">
        <w:rPr>
          <w:rFonts w:ascii="Simplified Arabic" w:hAnsi="Simplified Arabic" w:cs="Simplified Arabic"/>
          <w:sz w:val="28"/>
          <w:szCs w:val="28"/>
          <w:rtl/>
        </w:rPr>
        <w:t xml:space="preserve"> </w:t>
      </w:r>
      <w:r w:rsidRPr="00B84D01">
        <w:rPr>
          <w:rFonts w:ascii="Simplified Arabic" w:hAnsi="Simplified Arabic" w:cs="Simplified Arabic" w:hint="cs"/>
          <w:sz w:val="28"/>
          <w:szCs w:val="28"/>
          <w:rtl/>
        </w:rPr>
        <w:t>بالقهر</w:t>
      </w:r>
      <w:r w:rsidRPr="00B84D01">
        <w:rPr>
          <w:rFonts w:ascii="Simplified Arabic" w:hAnsi="Simplified Arabic" w:cs="Simplified Arabic"/>
          <w:b/>
          <w:bCs/>
          <w:sz w:val="28"/>
          <w:szCs w:val="28"/>
        </w:rPr>
        <w:t>.</w:t>
      </w:r>
      <w:r w:rsidRPr="00B84D01">
        <w:rPr>
          <w:rStyle w:val="FootnoteReference"/>
          <w:rFonts w:ascii="Simplified Arabic" w:hAnsi="Simplified Arabic" w:cs="Simplified Arabic"/>
          <w:sz w:val="28"/>
          <w:szCs w:val="28"/>
          <w:rtl/>
        </w:rPr>
        <w:footnoteReference w:id="12"/>
      </w:r>
      <w:r w:rsidRPr="00B84D01">
        <w:rPr>
          <w:rFonts w:ascii="Simplified Arabic" w:hAnsi="Simplified Arabic" w:cs="Simplified Arabic"/>
          <w:sz w:val="28"/>
          <w:szCs w:val="28"/>
          <w:rtl/>
        </w:rPr>
        <w:t xml:space="preserve"> </w:t>
      </w:r>
      <w:r w:rsidRPr="00B84D01">
        <w:rPr>
          <w:rFonts w:ascii="Simplified Arabic" w:hAnsi="Simplified Arabic" w:cs="Simplified Arabic"/>
          <w:b/>
          <w:bCs/>
          <w:sz w:val="28"/>
          <w:szCs w:val="28"/>
        </w:rPr>
        <w:t xml:space="preserve"> </w:t>
      </w:r>
      <w:r w:rsidRPr="00B84D01">
        <w:rPr>
          <w:rFonts w:ascii="Simplified Arabic" w:hAnsi="Simplified Arabic" w:cs="Simplified Arabic"/>
          <w:b/>
          <w:bCs/>
          <w:sz w:val="28"/>
          <w:szCs w:val="28"/>
          <w:rtl/>
        </w:rPr>
        <w:t xml:space="preserve">  </w:t>
      </w:r>
    </w:p>
    <w:p w:rsidR="00864DB3" w:rsidRPr="00B84D01" w:rsidRDefault="00864DB3" w:rsidP="005D1764">
      <w:pPr>
        <w:pStyle w:val="ListParagraph"/>
        <w:numPr>
          <w:ilvl w:val="0"/>
          <w:numId w:val="8"/>
        </w:numPr>
        <w:spacing w:after="0" w:line="240" w:lineRule="auto"/>
        <w:jc w:val="both"/>
        <w:rPr>
          <w:rFonts w:ascii="Simplified Arabic" w:hAnsi="Simplified Arabic" w:cs="Simplified Arabic"/>
          <w:b/>
          <w:bCs/>
          <w:sz w:val="28"/>
          <w:szCs w:val="28"/>
          <w:rtl/>
          <w:lang w:bidi="ar-EG"/>
        </w:rPr>
      </w:pPr>
      <w:r w:rsidRPr="00B84D01">
        <w:rPr>
          <w:rFonts w:ascii="Simplified Arabic" w:hAnsi="Simplified Arabic" w:cs="Simplified Arabic"/>
          <w:b/>
          <w:bCs/>
          <w:sz w:val="28"/>
          <w:szCs w:val="28"/>
          <w:rtl/>
          <w:lang w:bidi="ar-EG"/>
        </w:rPr>
        <w:t>الاجتهاد والاستنباط</w:t>
      </w:r>
    </w:p>
    <w:p w:rsidR="00864DB3" w:rsidRPr="00B84D01" w:rsidRDefault="002D43EB" w:rsidP="005D1764">
      <w:pPr>
        <w:autoSpaceDE w:val="0"/>
        <w:autoSpaceDN w:val="0"/>
        <w:bidi/>
        <w:adjustRightInd w:val="0"/>
        <w:spacing w:after="0" w:line="240" w:lineRule="auto"/>
        <w:jc w:val="both"/>
        <w:rPr>
          <w:rFonts w:ascii="Simplified Arabic" w:hAnsi="Simplified Arabic" w:cs="Simplified Arabic"/>
          <w:sz w:val="28"/>
          <w:szCs w:val="28"/>
          <w:rtl/>
          <w:lang w:bidi="ar-EG"/>
        </w:rPr>
      </w:pPr>
      <w:r w:rsidRPr="00B84D01">
        <w:rPr>
          <w:rFonts w:ascii="Simplified Arabic" w:hAnsi="Simplified Arabic" w:cs="Simplified Arabic" w:hint="cs"/>
          <w:sz w:val="28"/>
          <w:szCs w:val="28"/>
          <w:rtl/>
          <w:lang w:bidi="ar-EG"/>
        </w:rPr>
        <w:t>يرى</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بعض</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النَسويين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الإسلاميين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أن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الاجتهاد</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يعني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الاستنباط</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الفكري،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الذي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ينتج</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انساقًا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نسبية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تقبل</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التعدد</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والاختلاف</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وإعادة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الطرح</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في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الموضوع</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الواحد</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حسب</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فهم</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النص</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القرآني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وعلاقاته</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ومقدار</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الاجتهاد</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في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هذا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الشأن،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فالاجتهاد</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يقدم</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تصورًا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إسلاميًا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قابل</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للمراجعة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وليس</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تصوراً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إسلامياً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نهائياً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ويرون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أن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نتائجه</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تخضع</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لعدد</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الامور</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منها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مقدار</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الفهم</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للنص</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وهذا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يتفاوت</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شخص</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لأخر،</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ومقدار</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الاجتهاد</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في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المسألة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وأيضًا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هذا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شيء</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غير</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ثابت</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ومتفاوت</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والإشكال</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الآخر</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المتعلق</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بالاستنباط</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يتمثل</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في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مجال</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الأفكار</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المسبقة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والنزعات</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الأيديولوجية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والأنماط</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الثقافية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والتاريخية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الشائعة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في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وقت</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وزمن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الاستنباط</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ويرون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أن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غاية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الاستنباط</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الفكري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هو</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محاولة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استخراج</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رؤى</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قياسية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أو</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معيارية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لقضايا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وموضوعات</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هامة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منظور</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إسلامي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مثل</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قضية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المرأة،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وغيرها،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وهذا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النوع</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الاستنباط</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هو</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محض</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اجتهاد</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فكري،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وهو</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لا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يتعلق</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بالأحكام</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والحلال</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والحرام،</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كما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أنه</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يحمل</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قدرًا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كبيرًا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المرونة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والانفتاح</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الثقافي</w:t>
      </w:r>
      <w:r w:rsidRPr="00B84D01">
        <w:rPr>
          <w:rFonts w:ascii="Simplified Arabic" w:hAnsi="Simplified Arabic" w:cs="Simplified Arabic"/>
          <w:sz w:val="28"/>
          <w:szCs w:val="28"/>
          <w:rtl/>
          <w:lang w:bidi="ar-EG"/>
        </w:rPr>
        <w:t xml:space="preserve"> </w:t>
      </w:r>
      <w:proofErr w:type="spellStart"/>
      <w:r w:rsidRPr="00B84D01">
        <w:rPr>
          <w:rFonts w:ascii="Simplified Arabic" w:hAnsi="Simplified Arabic" w:cs="Simplified Arabic" w:hint="cs"/>
          <w:sz w:val="28"/>
          <w:szCs w:val="28"/>
          <w:rtl/>
          <w:lang w:bidi="ar-EG"/>
        </w:rPr>
        <w:t>والمنهاجي</w:t>
      </w:r>
      <w:proofErr w:type="spellEnd"/>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والمعرفي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ويرون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أن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شروط</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المجتهد</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باحثًا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كان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أو</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مفكر</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اجتماعي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التخصص</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الأكاديمي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في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موضوع</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البحث،</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بما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يمكنه</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تحليل</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القضية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إلى</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عناصرها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وإدراك</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ارتباطاتها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كما</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يفترض</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في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ذات</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الوقت</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أن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يتوفر</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له</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حد</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أدنى</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ملكة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أو</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قدرات</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الاستنباط</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والتعامل</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القرآني،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وقدرة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على</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الاستفادة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من</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المناهج</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والأدوات</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الفقهية</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في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القياس</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والتعميم</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والتخصيص</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hint="cs"/>
          <w:sz w:val="28"/>
          <w:szCs w:val="28"/>
          <w:rtl/>
          <w:lang w:bidi="ar-EG"/>
        </w:rPr>
        <w:t>الخ</w:t>
      </w:r>
      <w:r w:rsidRPr="00B84D01">
        <w:rPr>
          <w:rFonts w:ascii="Simplified Arabic" w:hAnsi="Simplified Arabic" w:cs="Simplified Arabic"/>
          <w:sz w:val="28"/>
          <w:szCs w:val="28"/>
          <w:rtl/>
          <w:lang w:bidi="ar-EG"/>
        </w:rPr>
        <w:t>.</w:t>
      </w:r>
      <w:r w:rsidRPr="00B84D01">
        <w:rPr>
          <w:rStyle w:val="FootnoteReference"/>
          <w:rFonts w:ascii="Simplified Arabic" w:hAnsi="Simplified Arabic" w:cs="Simplified Arabic"/>
          <w:sz w:val="28"/>
          <w:szCs w:val="28"/>
        </w:rPr>
        <w:t xml:space="preserve"> </w:t>
      </w:r>
      <w:r w:rsidRPr="00B84D01">
        <w:rPr>
          <w:rStyle w:val="FootnoteReference"/>
          <w:rFonts w:ascii="Simplified Arabic" w:hAnsi="Simplified Arabic" w:cs="Simplified Arabic"/>
          <w:sz w:val="28"/>
          <w:szCs w:val="28"/>
        </w:rPr>
        <w:footnoteReference w:id="13"/>
      </w:r>
    </w:p>
    <w:p w:rsidR="00864DB3" w:rsidRPr="00B84D01" w:rsidRDefault="00864DB3" w:rsidP="005D1764">
      <w:pPr>
        <w:pStyle w:val="ListParagraph"/>
        <w:numPr>
          <w:ilvl w:val="0"/>
          <w:numId w:val="8"/>
        </w:numPr>
        <w:autoSpaceDE w:val="0"/>
        <w:autoSpaceDN w:val="0"/>
        <w:adjustRightInd w:val="0"/>
        <w:spacing w:after="0" w:line="240" w:lineRule="auto"/>
        <w:jc w:val="both"/>
        <w:rPr>
          <w:rFonts w:ascii="Simplified Arabic" w:hAnsi="Simplified Arabic" w:cs="Simplified Arabic"/>
          <w:b/>
          <w:bCs/>
          <w:sz w:val="28"/>
          <w:szCs w:val="28"/>
        </w:rPr>
      </w:pPr>
      <w:r w:rsidRPr="00B84D01">
        <w:rPr>
          <w:rFonts w:ascii="Simplified Arabic" w:hAnsi="Simplified Arabic" w:cs="Simplified Arabic"/>
          <w:b/>
          <w:bCs/>
          <w:sz w:val="28"/>
          <w:szCs w:val="28"/>
          <w:rtl/>
        </w:rPr>
        <w:t>منهج الشك</w:t>
      </w:r>
    </w:p>
    <w:p w:rsidR="00864DB3" w:rsidRPr="00B84D01" w:rsidRDefault="00864DB3" w:rsidP="00B56389">
      <w:pPr>
        <w:autoSpaceDE w:val="0"/>
        <w:autoSpaceDN w:val="0"/>
        <w:bidi/>
        <w:adjustRightInd w:val="0"/>
        <w:spacing w:after="0" w:line="240" w:lineRule="auto"/>
        <w:ind w:firstLine="720"/>
        <w:jc w:val="both"/>
        <w:rPr>
          <w:rFonts w:ascii="Simplified Arabic" w:hAnsi="Simplified Arabic" w:cs="Simplified Arabic"/>
          <w:sz w:val="28"/>
          <w:szCs w:val="28"/>
          <w:rtl/>
        </w:rPr>
      </w:pPr>
      <w:r w:rsidRPr="00B84D01">
        <w:rPr>
          <w:rFonts w:ascii="Simplified Arabic" w:hAnsi="Simplified Arabic" w:cs="Simplified Arabic"/>
          <w:sz w:val="28"/>
          <w:szCs w:val="28"/>
          <w:rtl/>
        </w:rPr>
        <w:t>منهج "الشك" استخدمه الفلاسفة للوصول إلى الحقائق، وعلى رأسهم الغزالي، ثم ديكارت، لذا فاستخدامه قد يتوافق مع أهداف النَسوية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 xml:space="preserve">ية، لكن الاشكالية تكمن في كيفية استخدامه. وترى الباحثة </w:t>
      </w:r>
      <w:r w:rsidRPr="00B84D01">
        <w:rPr>
          <w:rFonts w:ascii="Simplified Arabic" w:hAnsi="Simplified Arabic" w:cs="Simplified Arabic"/>
          <w:sz w:val="28"/>
          <w:szCs w:val="28"/>
          <w:rtl/>
        </w:rPr>
        <w:lastRenderedPageBreak/>
        <w:t xml:space="preserve">أن من المنهجيات </w:t>
      </w:r>
      <w:r w:rsidR="00B56389" w:rsidRPr="00B84D01">
        <w:rPr>
          <w:rFonts w:ascii="Simplified Arabic" w:hAnsi="Simplified Arabic" w:cs="Simplified Arabic"/>
          <w:sz w:val="28"/>
          <w:szCs w:val="28"/>
          <w:rtl/>
        </w:rPr>
        <w:t>ال</w:t>
      </w:r>
      <w:r w:rsidR="00B56389" w:rsidRPr="00B84D01">
        <w:rPr>
          <w:rFonts w:ascii="Simplified Arabic" w:hAnsi="Simplified Arabic" w:cs="Simplified Arabic" w:hint="cs"/>
          <w:sz w:val="28"/>
          <w:szCs w:val="28"/>
          <w:rtl/>
        </w:rPr>
        <w:t>أ</w:t>
      </w:r>
      <w:r w:rsidRPr="00B84D01">
        <w:rPr>
          <w:rFonts w:ascii="Simplified Arabic" w:hAnsi="Simplified Arabic" w:cs="Simplified Arabic"/>
          <w:sz w:val="28"/>
          <w:szCs w:val="28"/>
          <w:rtl/>
        </w:rPr>
        <w:t>ساسية التي يقوم عليها البحث النَسوي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 xml:space="preserve">ي منهج "الشك"، بهدف الوصول إلى المعاني الحقيقة التي أرادها الله تعالى في نصوص القرآن، وأيدتها السنة النبوية. فهم يتشككون في كل ما يَطلعون عليه من تفسيرات للقرآن، ومن أراء للمذاهب الفقهية، بل وأحيانًا النصوص الدينية، وخاصة </w:t>
      </w:r>
      <w:r w:rsidR="00B56389" w:rsidRPr="00B84D01">
        <w:rPr>
          <w:rFonts w:ascii="Simplified Arabic" w:hAnsi="Simplified Arabic" w:cs="Simplified Arabic"/>
          <w:sz w:val="28"/>
          <w:szCs w:val="28"/>
          <w:rtl/>
        </w:rPr>
        <w:t>ال</w:t>
      </w:r>
      <w:r w:rsidR="00B56389" w:rsidRPr="00B84D01">
        <w:rPr>
          <w:rFonts w:ascii="Simplified Arabic" w:hAnsi="Simplified Arabic" w:cs="Simplified Arabic" w:hint="cs"/>
          <w:sz w:val="28"/>
          <w:szCs w:val="28"/>
          <w:rtl/>
        </w:rPr>
        <w:t>أ</w:t>
      </w:r>
      <w:r w:rsidRPr="00B84D01">
        <w:rPr>
          <w:rFonts w:ascii="Simplified Arabic" w:hAnsi="Simplified Arabic" w:cs="Simplified Arabic"/>
          <w:sz w:val="28"/>
          <w:szCs w:val="28"/>
          <w:rtl/>
        </w:rPr>
        <w:t>حاديث، فبعضهم يرفض الأخذ بالأحاديث من الأساس. وأحيانًا يصل الاستبعاد إلى النصوص القرآنية عندما تتعارض مع الأهداف التي يسعون إليها، تحت عبارة تتداول كثيراً بين بعض النسويات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 xml:space="preserve">يات "أن القرآن نزل في وقت معين وبيئة وظروف معينين" وبالتالي من الصعب تطبيق كل ما ورد في عصرنا الحالي، مع تأكيدهم في الوقت ذاته على أن القرآن صالح للتطبيق في كل زمان ومكان. فثمة تناقض في كثير من </w:t>
      </w:r>
      <w:r w:rsidR="00B56389" w:rsidRPr="00B84D01">
        <w:rPr>
          <w:rFonts w:ascii="Simplified Arabic" w:hAnsi="Simplified Arabic" w:cs="Simplified Arabic"/>
          <w:sz w:val="28"/>
          <w:szCs w:val="28"/>
          <w:rtl/>
        </w:rPr>
        <w:t>ال</w:t>
      </w:r>
      <w:r w:rsidR="00B56389" w:rsidRPr="00B84D01">
        <w:rPr>
          <w:rFonts w:ascii="Simplified Arabic" w:hAnsi="Simplified Arabic" w:cs="Simplified Arabic" w:hint="cs"/>
          <w:sz w:val="28"/>
          <w:szCs w:val="28"/>
          <w:rtl/>
        </w:rPr>
        <w:t>أ</w:t>
      </w:r>
      <w:r w:rsidRPr="00B84D01">
        <w:rPr>
          <w:rFonts w:ascii="Simplified Arabic" w:hAnsi="Simplified Arabic" w:cs="Simplified Arabic"/>
          <w:sz w:val="28"/>
          <w:szCs w:val="28"/>
          <w:rtl/>
        </w:rPr>
        <w:t xml:space="preserve">حيان في الاتجاهات الفكرية النَسوية، وعدم القدرة على تبين وتحديد موقف أو هوية موحدة بدلًا من التمزق بين المبادئ الدينية، والأهداف التي قد لا تتوافق مع هذه المبادئ. </w:t>
      </w:r>
    </w:p>
    <w:p w:rsidR="00B56389" w:rsidRPr="00B84D01" w:rsidRDefault="00B56389" w:rsidP="005D1764">
      <w:pPr>
        <w:shd w:val="clear" w:color="auto" w:fill="FFFFFF"/>
        <w:bidi/>
        <w:spacing w:after="0" w:line="240" w:lineRule="auto"/>
        <w:ind w:firstLine="540"/>
        <w:jc w:val="both"/>
        <w:rPr>
          <w:rFonts w:ascii="Simplified Arabic" w:hAnsi="Simplified Arabic" w:cs="Simplified Arabic" w:hint="cs"/>
          <w:sz w:val="28"/>
          <w:szCs w:val="28"/>
          <w:rtl/>
          <w:lang w:bidi="ar-EG"/>
        </w:rPr>
      </w:pPr>
    </w:p>
    <w:p w:rsidR="00864DB3" w:rsidRPr="00B84D01" w:rsidRDefault="00864DB3" w:rsidP="00B56389">
      <w:pPr>
        <w:shd w:val="clear" w:color="auto" w:fill="FFFFFF"/>
        <w:bidi/>
        <w:spacing w:after="0" w:line="240" w:lineRule="auto"/>
        <w:ind w:firstLine="540"/>
        <w:jc w:val="both"/>
        <w:rPr>
          <w:rFonts w:ascii="Simplified Arabic" w:hAnsi="Simplified Arabic" w:cs="Simplified Arabic"/>
          <w:sz w:val="28"/>
          <w:szCs w:val="28"/>
          <w:rtl/>
          <w:lang w:bidi="ar-EG"/>
        </w:rPr>
      </w:pPr>
      <w:r w:rsidRPr="00B84D01">
        <w:rPr>
          <w:rFonts w:ascii="Simplified Arabic" w:hAnsi="Simplified Arabic" w:cs="Simplified Arabic"/>
          <w:sz w:val="28"/>
          <w:szCs w:val="28"/>
          <w:rtl/>
          <w:lang w:bidi="ar-EG"/>
        </w:rPr>
        <w:t>ثمة اتفاق بين النَسويين على الوصول إلى المعاني الحقيقية للنصوص الدينية، وتنقيتها من الشوائب الثقافية، التي تشكلت بفعل السياق الاجتماعي في حقبة زمنية معينة. وهذا يتفق أيضًا مع ما قصده الغزالي، لكن الاختلاف يكمن في امتداد الشك لدى النَسويين ال</w:t>
      </w:r>
      <w:r w:rsidR="001914B0" w:rsidRPr="00B84D01">
        <w:rPr>
          <w:rFonts w:ascii="Simplified Arabic" w:hAnsi="Simplified Arabic" w:cs="Simplified Arabic"/>
          <w:sz w:val="28"/>
          <w:szCs w:val="28"/>
          <w:rtl/>
          <w:lang w:bidi="ar-EG"/>
        </w:rPr>
        <w:t>إسلام</w:t>
      </w:r>
      <w:r w:rsidR="00B56389" w:rsidRPr="00B84D01">
        <w:rPr>
          <w:rFonts w:ascii="Simplified Arabic" w:hAnsi="Simplified Arabic" w:cs="Simplified Arabic" w:hint="cs"/>
          <w:sz w:val="28"/>
          <w:szCs w:val="28"/>
          <w:rtl/>
          <w:lang w:bidi="ar-EG"/>
        </w:rPr>
        <w:t>ي</w:t>
      </w:r>
      <w:r w:rsidRPr="00B84D01">
        <w:rPr>
          <w:rFonts w:ascii="Simplified Arabic" w:hAnsi="Simplified Arabic" w:cs="Simplified Arabic"/>
          <w:sz w:val="28"/>
          <w:szCs w:val="28"/>
          <w:rtl/>
          <w:lang w:bidi="ar-EG"/>
        </w:rPr>
        <w:t>ين من المنهج المستخدم لاكتشاف المعرفة، إلى المعرفة ذاتها.</w:t>
      </w:r>
    </w:p>
    <w:p w:rsidR="00864DB3" w:rsidRPr="00B84D01" w:rsidRDefault="00864DB3" w:rsidP="005D1764">
      <w:pPr>
        <w:bidi/>
        <w:spacing w:after="0" w:line="240" w:lineRule="auto"/>
        <w:jc w:val="both"/>
        <w:rPr>
          <w:rFonts w:ascii="Simplified Arabic" w:hAnsi="Simplified Arabic" w:cs="Simplified Arabic"/>
          <w:b/>
          <w:bCs/>
          <w:sz w:val="28"/>
          <w:szCs w:val="28"/>
          <w:rtl/>
          <w:lang w:bidi="ar-EG"/>
        </w:rPr>
      </w:pPr>
    </w:p>
    <w:p w:rsidR="00864DB3" w:rsidRPr="00B84D01" w:rsidRDefault="00864DB3" w:rsidP="005D1764">
      <w:pPr>
        <w:pStyle w:val="NormalWeb"/>
        <w:shd w:val="clear" w:color="auto" w:fill="CCC0D9" w:themeFill="accent4" w:themeFillTint="66"/>
        <w:bidi/>
        <w:spacing w:before="0" w:beforeAutospacing="0" w:after="0" w:afterAutospacing="0"/>
        <w:jc w:val="both"/>
        <w:rPr>
          <w:rFonts w:ascii="Simplified Arabic" w:hAnsi="Simplified Arabic" w:cs="Simplified Arabic"/>
          <w:b/>
          <w:bCs/>
          <w:sz w:val="28"/>
          <w:szCs w:val="28"/>
        </w:rPr>
      </w:pPr>
      <w:r w:rsidRPr="00B84D01">
        <w:rPr>
          <w:rFonts w:ascii="Simplified Arabic" w:hAnsi="Simplified Arabic" w:cs="Simplified Arabic"/>
          <w:b/>
          <w:bCs/>
          <w:sz w:val="28"/>
          <w:szCs w:val="28"/>
          <w:rtl/>
        </w:rPr>
        <w:t>ثالثًا: موقف النسوية ال</w:t>
      </w:r>
      <w:r w:rsidR="001914B0" w:rsidRPr="00B84D01">
        <w:rPr>
          <w:rFonts w:ascii="Simplified Arabic" w:hAnsi="Simplified Arabic" w:cs="Simplified Arabic"/>
          <w:b/>
          <w:bCs/>
          <w:sz w:val="28"/>
          <w:szCs w:val="28"/>
          <w:rtl/>
        </w:rPr>
        <w:t>إسلام</w:t>
      </w:r>
      <w:r w:rsidRPr="00B84D01">
        <w:rPr>
          <w:rFonts w:ascii="Simplified Arabic" w:hAnsi="Simplified Arabic" w:cs="Simplified Arabic"/>
          <w:b/>
          <w:bCs/>
          <w:sz w:val="28"/>
          <w:szCs w:val="28"/>
          <w:rtl/>
        </w:rPr>
        <w:t>ية من الأحاديث النبوية كمرجعية بحثية</w:t>
      </w:r>
    </w:p>
    <w:p w:rsidR="00864DB3" w:rsidRPr="00B84D01" w:rsidRDefault="00864DB3" w:rsidP="005D1764">
      <w:pPr>
        <w:pStyle w:val="NormalWeb"/>
        <w:tabs>
          <w:tab w:val="left" w:pos="4126"/>
          <w:tab w:val="right" w:pos="9900"/>
          <w:tab w:val="right" w:pos="10080"/>
          <w:tab w:val="right" w:pos="10890"/>
        </w:tabs>
        <w:bidi/>
        <w:spacing w:before="0" w:beforeAutospacing="0" w:after="0" w:afterAutospacing="0"/>
        <w:jc w:val="both"/>
        <w:rPr>
          <w:rFonts w:ascii="Simplified Arabic" w:eastAsiaTheme="minorEastAsia" w:hAnsi="Simplified Arabic" w:cs="Simplified Arabic"/>
          <w:b/>
          <w:bCs/>
          <w:sz w:val="28"/>
          <w:szCs w:val="28"/>
          <w:rtl/>
        </w:rPr>
      </w:pPr>
    </w:p>
    <w:p w:rsidR="00864DB3" w:rsidRPr="00B84D01" w:rsidRDefault="00864DB3" w:rsidP="00250F13">
      <w:pPr>
        <w:pStyle w:val="ListParagraph"/>
        <w:numPr>
          <w:ilvl w:val="0"/>
          <w:numId w:val="9"/>
        </w:numPr>
        <w:autoSpaceDE w:val="0"/>
        <w:autoSpaceDN w:val="0"/>
        <w:adjustRightInd w:val="0"/>
        <w:spacing w:after="0" w:line="240" w:lineRule="auto"/>
        <w:jc w:val="both"/>
        <w:rPr>
          <w:rFonts w:ascii="Simplified Arabic" w:hAnsi="Simplified Arabic" w:cs="Simplified Arabic"/>
          <w:sz w:val="28"/>
          <w:szCs w:val="28"/>
        </w:rPr>
      </w:pPr>
      <w:r w:rsidRPr="00B84D01">
        <w:rPr>
          <w:rFonts w:ascii="Simplified Arabic" w:hAnsi="Simplified Arabic" w:cs="Simplified Arabic"/>
          <w:sz w:val="28"/>
          <w:szCs w:val="28"/>
          <w:rtl/>
        </w:rPr>
        <w:t>الأحاديث النبوية من وجهة نظر النسوية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ية</w:t>
      </w:r>
    </w:p>
    <w:p w:rsidR="00864DB3" w:rsidRPr="00B84D01" w:rsidRDefault="00864DB3" w:rsidP="00B04C07">
      <w:pPr>
        <w:pStyle w:val="NormalWeb"/>
        <w:tabs>
          <w:tab w:val="left" w:pos="540"/>
          <w:tab w:val="right" w:pos="9450"/>
          <w:tab w:val="right" w:pos="9540"/>
          <w:tab w:val="right" w:pos="10890"/>
        </w:tabs>
        <w:bidi/>
        <w:spacing w:before="0" w:beforeAutospacing="0" w:after="0" w:afterAutospacing="0"/>
        <w:ind w:firstLine="540"/>
        <w:jc w:val="both"/>
        <w:rPr>
          <w:rFonts w:ascii="Simplified Arabic" w:hAnsi="Simplified Arabic" w:cs="Simplified Arabic"/>
          <w:sz w:val="28"/>
          <w:szCs w:val="28"/>
          <w:lang w:bidi="ar-EG"/>
        </w:rPr>
      </w:pPr>
      <w:r w:rsidRPr="00B84D01">
        <w:rPr>
          <w:rFonts w:ascii="Simplified Arabic" w:eastAsiaTheme="minorEastAsia" w:hAnsi="Simplified Arabic" w:cs="Simplified Arabic"/>
          <w:sz w:val="28"/>
          <w:szCs w:val="28"/>
          <w:rtl/>
        </w:rPr>
        <w:t>في بلورة صور المرأة في الفقه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 xml:space="preserve">ي استخدم علماء الدين </w:t>
      </w:r>
      <w:r w:rsidR="002D2125" w:rsidRPr="00B84D01">
        <w:rPr>
          <w:rFonts w:ascii="Simplified Arabic" w:eastAsiaTheme="minorEastAsia" w:hAnsi="Simplified Arabic" w:cs="Simplified Arabic" w:hint="cs"/>
          <w:sz w:val="28"/>
          <w:szCs w:val="28"/>
          <w:rtl/>
        </w:rPr>
        <w:t>الأحاديث</w:t>
      </w:r>
      <w:r w:rsidRPr="00B84D01">
        <w:rPr>
          <w:rFonts w:ascii="Simplified Arabic" w:eastAsiaTheme="minorEastAsia" w:hAnsi="Simplified Arabic" w:cs="Simplified Arabic"/>
          <w:sz w:val="28"/>
          <w:szCs w:val="28"/>
          <w:rtl/>
        </w:rPr>
        <w:t xml:space="preserve"> </w:t>
      </w:r>
      <w:r w:rsidR="002D2125" w:rsidRPr="00B84D01">
        <w:rPr>
          <w:rFonts w:ascii="Simplified Arabic" w:eastAsiaTheme="minorEastAsia" w:hAnsi="Simplified Arabic" w:cs="Simplified Arabic" w:hint="cs"/>
          <w:sz w:val="28"/>
          <w:szCs w:val="28"/>
          <w:rtl/>
        </w:rPr>
        <w:t>-</w:t>
      </w:r>
      <w:r w:rsidRPr="00B84D01">
        <w:rPr>
          <w:rFonts w:ascii="Simplified Arabic" w:eastAsiaTheme="minorEastAsia" w:hAnsi="Simplified Arabic" w:cs="Simplified Arabic"/>
          <w:sz w:val="28"/>
          <w:szCs w:val="28"/>
          <w:rtl/>
        </w:rPr>
        <w:t>في أغلب الأحيان</w:t>
      </w:r>
      <w:r w:rsidR="002D2125" w:rsidRPr="00B84D01">
        <w:rPr>
          <w:rFonts w:ascii="Simplified Arabic" w:eastAsiaTheme="minorEastAsia" w:hAnsi="Simplified Arabic" w:cs="Simplified Arabic" w:hint="cs"/>
          <w:sz w:val="28"/>
          <w:szCs w:val="28"/>
          <w:rtl/>
        </w:rPr>
        <w:t>-</w:t>
      </w:r>
      <w:r w:rsidRPr="00B84D01">
        <w:rPr>
          <w:rFonts w:ascii="Simplified Arabic" w:eastAsiaTheme="minorEastAsia" w:hAnsi="Simplified Arabic" w:cs="Simplified Arabic"/>
          <w:sz w:val="28"/>
          <w:szCs w:val="28"/>
          <w:rtl/>
        </w:rPr>
        <w:t xml:space="preserve"> أكثر من القرآن، </w:t>
      </w:r>
      <w:r w:rsidR="002D2125" w:rsidRPr="00B84D01">
        <w:rPr>
          <w:rFonts w:ascii="Simplified Arabic" w:eastAsiaTheme="minorEastAsia" w:hAnsi="Simplified Arabic" w:cs="Simplified Arabic" w:hint="cs"/>
          <w:sz w:val="28"/>
          <w:szCs w:val="28"/>
          <w:rtl/>
        </w:rPr>
        <w:t xml:space="preserve">وكذلك في تحديد </w:t>
      </w:r>
      <w:r w:rsidRPr="00B84D01">
        <w:rPr>
          <w:rFonts w:ascii="Simplified Arabic" w:eastAsiaTheme="minorEastAsia" w:hAnsi="Simplified Arabic" w:cs="Simplified Arabic"/>
          <w:sz w:val="28"/>
          <w:szCs w:val="28"/>
          <w:rtl/>
        </w:rPr>
        <w:t>المبادئ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 xml:space="preserve">ية. </w:t>
      </w:r>
      <w:r w:rsidRPr="00B84D01">
        <w:rPr>
          <w:rStyle w:val="Strong"/>
          <w:rFonts w:ascii="Simplified Arabic" w:hAnsi="Simplified Arabic" w:cs="Simplified Arabic"/>
          <w:b w:val="0"/>
          <w:bCs w:val="0"/>
          <w:sz w:val="28"/>
          <w:szCs w:val="28"/>
          <w:rtl/>
          <w:lang w:bidi="ar-EG"/>
        </w:rPr>
        <w:t xml:space="preserve">وقد </w:t>
      </w:r>
      <w:r w:rsidR="002D2125" w:rsidRPr="00B84D01">
        <w:rPr>
          <w:rStyle w:val="Strong"/>
          <w:rFonts w:ascii="Simplified Arabic" w:hAnsi="Simplified Arabic" w:cs="Simplified Arabic" w:hint="cs"/>
          <w:b w:val="0"/>
          <w:bCs w:val="0"/>
          <w:sz w:val="28"/>
          <w:szCs w:val="28"/>
          <w:rtl/>
          <w:lang w:bidi="ar-EG"/>
        </w:rPr>
        <w:t>سلك</w:t>
      </w:r>
      <w:r w:rsidRPr="00B84D01">
        <w:rPr>
          <w:rStyle w:val="Strong"/>
          <w:rFonts w:ascii="Simplified Arabic" w:hAnsi="Simplified Arabic" w:cs="Simplified Arabic"/>
          <w:b w:val="0"/>
          <w:bCs w:val="0"/>
          <w:sz w:val="28"/>
          <w:szCs w:val="28"/>
          <w:rtl/>
          <w:lang w:bidi="ar-EG"/>
        </w:rPr>
        <w:t xml:space="preserve"> </w:t>
      </w:r>
      <w:r w:rsidR="002D2125" w:rsidRPr="00B84D01">
        <w:rPr>
          <w:rFonts w:ascii="Simplified Arabic" w:eastAsiaTheme="minorEastAsia" w:hAnsi="Simplified Arabic" w:cs="Simplified Arabic"/>
          <w:sz w:val="28"/>
          <w:szCs w:val="28"/>
          <w:rtl/>
        </w:rPr>
        <w:t>إعادة تفسير</w:t>
      </w:r>
      <w:r w:rsidRPr="00B84D01">
        <w:rPr>
          <w:rFonts w:ascii="Simplified Arabic" w:eastAsiaTheme="minorEastAsia" w:hAnsi="Simplified Arabic" w:cs="Simplified Arabic"/>
          <w:sz w:val="28"/>
          <w:szCs w:val="28"/>
          <w:rtl/>
        </w:rPr>
        <w:t xml:space="preserve"> النصوص لدعم المساواة بين الجنسين </w:t>
      </w:r>
      <w:r w:rsidR="002D2125" w:rsidRPr="00B84D01">
        <w:rPr>
          <w:rFonts w:ascii="Simplified Arabic" w:eastAsiaTheme="minorEastAsia" w:hAnsi="Simplified Arabic" w:cs="Simplified Arabic" w:hint="cs"/>
          <w:sz w:val="28"/>
          <w:szCs w:val="28"/>
          <w:rtl/>
        </w:rPr>
        <w:t>عبر منظور</w:t>
      </w:r>
      <w:r w:rsidRPr="00B84D01">
        <w:rPr>
          <w:rFonts w:ascii="Simplified Arabic" w:eastAsiaTheme="minorEastAsia" w:hAnsi="Simplified Arabic" w:cs="Simplified Arabic"/>
          <w:sz w:val="28"/>
          <w:szCs w:val="28"/>
          <w:rtl/>
        </w:rPr>
        <w:t xml:space="preserve"> النسوية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ية مسارات متنوعة، ف</w:t>
      </w:r>
      <w:r w:rsidR="002D2125" w:rsidRPr="00B84D01">
        <w:rPr>
          <w:rFonts w:ascii="Simplified Arabic" w:eastAsiaTheme="minorEastAsia" w:hAnsi="Simplified Arabic" w:cs="Simplified Arabic" w:hint="cs"/>
          <w:sz w:val="28"/>
          <w:szCs w:val="28"/>
          <w:rtl/>
        </w:rPr>
        <w:t>ال</w:t>
      </w:r>
      <w:r w:rsidRPr="00B84D01">
        <w:rPr>
          <w:rFonts w:ascii="Simplified Arabic" w:eastAsiaTheme="minorEastAsia" w:hAnsi="Simplified Arabic" w:cs="Simplified Arabic"/>
          <w:sz w:val="28"/>
          <w:szCs w:val="28"/>
          <w:rtl/>
        </w:rPr>
        <w:t xml:space="preserve">بعض </w:t>
      </w:r>
      <w:r w:rsidR="002D2125" w:rsidRPr="00B84D01">
        <w:rPr>
          <w:rFonts w:ascii="Simplified Arabic" w:eastAsiaTheme="minorEastAsia" w:hAnsi="Simplified Arabic" w:cs="Simplified Arabic" w:hint="cs"/>
          <w:sz w:val="28"/>
          <w:szCs w:val="28"/>
          <w:rtl/>
        </w:rPr>
        <w:t>غ</w:t>
      </w:r>
      <w:r w:rsidRPr="00B84D01">
        <w:rPr>
          <w:rFonts w:ascii="Simplified Arabic" w:eastAsiaTheme="minorEastAsia" w:hAnsi="Simplified Arabic" w:cs="Simplified Arabic"/>
          <w:sz w:val="28"/>
          <w:szCs w:val="28"/>
          <w:rtl/>
        </w:rPr>
        <w:t xml:space="preserve">ضضن البصر عن الأخذ بالاحاديث النبوية، وعلى سبيل المثال أمينة ودود التي </w:t>
      </w:r>
      <w:r w:rsidR="005B47FC" w:rsidRPr="00B84D01">
        <w:rPr>
          <w:rFonts w:ascii="Simplified Arabic" w:eastAsiaTheme="minorEastAsia" w:hAnsi="Simplified Arabic" w:cs="Simplified Arabic" w:hint="cs"/>
          <w:sz w:val="28"/>
          <w:szCs w:val="28"/>
          <w:rtl/>
        </w:rPr>
        <w:t xml:space="preserve">ركزت على </w:t>
      </w:r>
      <w:r w:rsidRPr="00B84D01">
        <w:rPr>
          <w:rFonts w:ascii="Simplified Arabic" w:eastAsiaTheme="minorEastAsia" w:hAnsi="Simplified Arabic" w:cs="Simplified Arabic"/>
          <w:sz w:val="28"/>
          <w:szCs w:val="28"/>
          <w:rtl/>
        </w:rPr>
        <w:t>القرآن</w:t>
      </w:r>
      <w:r w:rsidR="009B109B" w:rsidRPr="00B84D01">
        <w:rPr>
          <w:rFonts w:ascii="Simplified Arabic" w:eastAsiaTheme="minorEastAsia" w:hAnsi="Simplified Arabic" w:cs="Simplified Arabic" w:hint="cs"/>
          <w:sz w:val="28"/>
          <w:szCs w:val="28"/>
          <w:rtl/>
        </w:rPr>
        <w:t xml:space="preserve"> </w:t>
      </w:r>
      <w:r w:rsidR="005B47FC" w:rsidRPr="00B84D01">
        <w:rPr>
          <w:rFonts w:ascii="Simplified Arabic" w:eastAsiaTheme="minorEastAsia" w:hAnsi="Simplified Arabic" w:cs="Simplified Arabic" w:hint="cs"/>
          <w:sz w:val="28"/>
          <w:szCs w:val="28"/>
          <w:rtl/>
        </w:rPr>
        <w:t xml:space="preserve">الكريم </w:t>
      </w:r>
      <w:r w:rsidRPr="00B84D01">
        <w:rPr>
          <w:rFonts w:ascii="Simplified Arabic" w:eastAsiaTheme="minorEastAsia" w:hAnsi="Simplified Arabic" w:cs="Simplified Arabic"/>
          <w:sz w:val="28"/>
          <w:szCs w:val="28"/>
          <w:rtl/>
        </w:rPr>
        <w:t>وتغاضت بشكل كبير عن الحديث، والذى على حد قولها يتناسب مع التعاليم الأصولية لعصمة الحفظ القرآني في مقابل التعارض التاريخي داخل علم الحديث، على الرغم من أن الحديث قد لعب دورًا في غاية الأهمية في تحديد التعاليم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ية على مر التاريخ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ي.</w:t>
      </w:r>
      <w:r w:rsidRPr="00B84D01">
        <w:rPr>
          <w:rStyle w:val="FootnoteReference"/>
          <w:rFonts w:ascii="Simplified Arabic" w:eastAsiaTheme="minorEastAsia" w:hAnsi="Simplified Arabic" w:cs="Simplified Arabic"/>
          <w:sz w:val="28"/>
          <w:szCs w:val="28"/>
          <w:rtl/>
        </w:rPr>
        <w:footnoteReference w:id="14"/>
      </w:r>
      <w:r w:rsidRPr="00B84D01">
        <w:rPr>
          <w:rFonts w:ascii="Simplified Arabic" w:eastAsiaTheme="minorEastAsia" w:hAnsi="Simplified Arabic" w:cs="Simplified Arabic"/>
          <w:sz w:val="28"/>
          <w:szCs w:val="28"/>
          <w:rtl/>
        </w:rPr>
        <w:t xml:space="preserve"> وتجد بعض المفكرين/</w:t>
      </w:r>
      <w:r w:rsidR="005B47FC" w:rsidRPr="00B84D01">
        <w:rPr>
          <w:rFonts w:ascii="Simplified Arabic" w:eastAsiaTheme="minorEastAsia" w:hAnsi="Simplified Arabic" w:cs="Simplified Arabic" w:hint="cs"/>
          <w:sz w:val="28"/>
          <w:szCs w:val="28"/>
          <w:rtl/>
        </w:rPr>
        <w:t xml:space="preserve"> </w:t>
      </w:r>
      <w:r w:rsidRPr="00B84D01">
        <w:rPr>
          <w:rFonts w:ascii="Simplified Arabic" w:eastAsiaTheme="minorEastAsia" w:hAnsi="Simplified Arabic" w:cs="Simplified Arabic"/>
          <w:sz w:val="28"/>
          <w:szCs w:val="28"/>
          <w:rtl/>
        </w:rPr>
        <w:t>المفكرات مثل أسما برلس يصرفون النظر عن الحديث كمصدر ممكن لنموذج المساواة بين الجنسين في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 xml:space="preserve">، حيث يعتقدون أن المصالح السياسية قد أفسدت هذا </w:t>
      </w:r>
      <w:r w:rsidRPr="00B84D01">
        <w:rPr>
          <w:rFonts w:ascii="Simplified Arabic" w:eastAsiaTheme="minorEastAsia" w:hAnsi="Simplified Arabic" w:cs="Simplified Arabic"/>
          <w:sz w:val="28"/>
          <w:szCs w:val="28"/>
          <w:rtl/>
        </w:rPr>
        <w:lastRenderedPageBreak/>
        <w:t>النموذج، وأن به نصوصًا تتعارض مع بعضها</w:t>
      </w:r>
      <w:r w:rsidR="005B47FC" w:rsidRPr="00B84D01">
        <w:rPr>
          <w:rFonts w:ascii="Simplified Arabic" w:eastAsiaTheme="minorEastAsia" w:hAnsi="Simplified Arabic" w:cs="Simplified Arabic" w:hint="cs"/>
          <w:sz w:val="28"/>
          <w:szCs w:val="28"/>
          <w:rtl/>
        </w:rPr>
        <w:t>، وأخرى متأثرة</w:t>
      </w:r>
      <w:r w:rsidRPr="00B84D01">
        <w:rPr>
          <w:rFonts w:ascii="Simplified Arabic" w:eastAsiaTheme="minorEastAsia" w:hAnsi="Simplified Arabic" w:cs="Simplified Arabic"/>
          <w:sz w:val="28"/>
          <w:szCs w:val="28"/>
          <w:rtl/>
        </w:rPr>
        <w:t xml:space="preserve"> بثقافات البحر المتوسط</w:t>
      </w:r>
      <w:r w:rsidR="005B47FC" w:rsidRPr="00B84D01">
        <w:rPr>
          <w:rFonts w:ascii="Simplified Arabic" w:eastAsiaTheme="minorEastAsia" w:hAnsi="Simplified Arabic" w:cs="Simplified Arabic" w:hint="cs"/>
          <w:sz w:val="28"/>
          <w:szCs w:val="28"/>
          <w:rtl/>
        </w:rPr>
        <w:t>،</w:t>
      </w:r>
      <w:r w:rsidRPr="00B84D01">
        <w:rPr>
          <w:rFonts w:ascii="Simplified Arabic" w:eastAsiaTheme="minorEastAsia" w:hAnsi="Simplified Arabic" w:cs="Simplified Arabic"/>
          <w:sz w:val="28"/>
          <w:szCs w:val="28"/>
          <w:rtl/>
        </w:rPr>
        <w:t xml:space="preserve"> بالإضافة إلى تأثرها باليهودية والنصرانية.</w:t>
      </w:r>
      <w:r w:rsidRPr="00B84D01">
        <w:rPr>
          <w:rStyle w:val="FootnoteReference"/>
          <w:rFonts w:ascii="Simplified Arabic" w:eastAsiaTheme="minorEastAsia" w:hAnsi="Simplified Arabic" w:cs="Simplified Arabic"/>
          <w:sz w:val="28"/>
          <w:szCs w:val="28"/>
          <w:rtl/>
        </w:rPr>
        <w:footnoteReference w:id="15"/>
      </w:r>
      <w:r w:rsidRPr="00B84D01">
        <w:rPr>
          <w:rFonts w:ascii="Simplified Arabic" w:eastAsiaTheme="minorEastAsia" w:hAnsi="Simplified Arabic" w:cs="Simplified Arabic"/>
          <w:sz w:val="28"/>
          <w:szCs w:val="28"/>
          <w:rtl/>
        </w:rPr>
        <w:t xml:space="preserve"> و</w:t>
      </w:r>
      <w:r w:rsidRPr="00B84D01">
        <w:rPr>
          <w:rFonts w:ascii="Simplified Arabic" w:hAnsi="Simplified Arabic" w:cs="Simplified Arabic"/>
          <w:sz w:val="28"/>
          <w:szCs w:val="28"/>
          <w:rtl/>
        </w:rPr>
        <w:t>ترى "برلس" أن المشكلة في الظلم الواقع على النساء لا تعود إلى القرآن ذاته، بل إلى تفسير القرآن تفسيرًا خاطئًا بسبب الاعتماد على الأحاديث غير الصحيحة التي يظن المسلمون صحتها مع ذلك. ولا بد إذن من إعادة تفسير القرآن من قِبَل المرأة كما تقول، ذلك أنه لا يمكن تغيير وضع المرأة في المجتمعات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ية إلا إذا انطلقنا من القرآن وتعاليمه وتفسير تلك التعاليم تفسيرًا تحرريًا.</w:t>
      </w:r>
      <w:r w:rsidRPr="00B84D01">
        <w:rPr>
          <w:rStyle w:val="FootnoteReference"/>
          <w:rFonts w:ascii="Simplified Arabic" w:hAnsi="Simplified Arabic" w:cs="Simplified Arabic"/>
          <w:sz w:val="28"/>
          <w:szCs w:val="28"/>
          <w:rtl/>
        </w:rPr>
        <w:footnoteReference w:id="16"/>
      </w:r>
      <w:r w:rsidRPr="00B84D01">
        <w:rPr>
          <w:rFonts w:ascii="Simplified Arabic" w:hAnsi="Simplified Arabic" w:cs="Simplified Arabic"/>
          <w:sz w:val="28"/>
          <w:szCs w:val="28"/>
          <w:rtl/>
        </w:rPr>
        <w:t>ويعتبر</w:t>
      </w:r>
      <w:r w:rsidR="009B109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كتاب</w:t>
      </w:r>
      <w:r w:rsidR="009B109B" w:rsidRPr="00B84D01">
        <w:rPr>
          <w:rFonts w:ascii="Simplified Arabic" w:hAnsi="Simplified Arabic" w:cs="Simplified Arabic" w:hint="cs"/>
          <w:sz w:val="28"/>
          <w:szCs w:val="28"/>
          <w:rtl/>
        </w:rPr>
        <w:t xml:space="preserve"> </w:t>
      </w:r>
      <w:proofErr w:type="spellStart"/>
      <w:r w:rsidRPr="00B84D01">
        <w:rPr>
          <w:rFonts w:ascii="Simplified Arabic" w:hAnsi="Simplified Arabic" w:cs="Simplified Arabic"/>
          <w:sz w:val="28"/>
          <w:szCs w:val="28"/>
          <w:rtl/>
        </w:rPr>
        <w:t>المرنيسي</w:t>
      </w:r>
      <w:proofErr w:type="spellEnd"/>
      <w:r w:rsidR="009B109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الأكثر</w:t>
      </w:r>
      <w:r w:rsidR="009B109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جرأة</w:t>
      </w:r>
      <w:r w:rsidR="009B109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في استخدام</w:t>
      </w:r>
      <w:r w:rsidR="009B109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منهجية</w:t>
      </w:r>
      <w:r w:rsidR="009B109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نقد</w:t>
      </w:r>
      <w:r w:rsidR="00002348"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الأحاديث</w:t>
      </w:r>
      <w:r w:rsidR="009B109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النبوية</w:t>
      </w:r>
      <w:r w:rsidR="009B109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التي تصدر صورة سلبية</w:t>
      </w:r>
      <w:r w:rsidR="009B109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عن المرأة</w:t>
      </w:r>
      <w:r w:rsidR="009B109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وقدراتها</w:t>
      </w:r>
      <w:r w:rsidR="009B109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العقلية</w:t>
      </w:r>
      <w:r w:rsidR="009B109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والدينية</w:t>
      </w:r>
      <w:r w:rsidR="009B109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والنفسية</w:t>
      </w:r>
      <w:r w:rsidR="005B47FC" w:rsidRPr="00B84D01">
        <w:rPr>
          <w:rFonts w:ascii="Simplified Arabic" w:hAnsi="Simplified Arabic" w:cs="Simplified Arabic" w:hint="cs"/>
          <w:sz w:val="28"/>
          <w:szCs w:val="28"/>
          <w:rtl/>
        </w:rPr>
        <w:t>.</w:t>
      </w:r>
      <w:r w:rsidRPr="00B84D01">
        <w:rPr>
          <w:rFonts w:ascii="Simplified Arabic" w:hAnsi="Simplified Arabic" w:cs="Simplified Arabic"/>
          <w:sz w:val="28"/>
          <w:szCs w:val="28"/>
          <w:rtl/>
        </w:rPr>
        <w:t xml:space="preserve"> وما قامت</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به</w:t>
      </w:r>
      <w:r w:rsidR="00D6046F" w:rsidRPr="00B84D01">
        <w:rPr>
          <w:rFonts w:ascii="Simplified Arabic" w:hAnsi="Simplified Arabic" w:cs="Simplified Arabic" w:hint="cs"/>
          <w:sz w:val="28"/>
          <w:szCs w:val="28"/>
          <w:rtl/>
        </w:rPr>
        <w:t xml:space="preserve"> </w:t>
      </w:r>
      <w:proofErr w:type="spellStart"/>
      <w:r w:rsidRPr="00B84D01">
        <w:rPr>
          <w:rFonts w:ascii="Simplified Arabic" w:hAnsi="Simplified Arabic" w:cs="Simplified Arabic"/>
          <w:sz w:val="28"/>
          <w:szCs w:val="28"/>
          <w:rtl/>
        </w:rPr>
        <w:t>المرنيسي</w:t>
      </w:r>
      <w:proofErr w:type="spellEnd"/>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أنها</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استخدمت</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طريقة</w:t>
      </w:r>
      <w:r w:rsidR="00D6046F" w:rsidRPr="00B84D01">
        <w:rPr>
          <w:rFonts w:ascii="Simplified Arabic" w:hAnsi="Simplified Arabic" w:cs="Simplified Arabic" w:hint="cs"/>
          <w:sz w:val="28"/>
          <w:szCs w:val="28"/>
          <w:rtl/>
        </w:rPr>
        <w:t xml:space="preserve"> </w:t>
      </w:r>
      <w:r w:rsidR="005B47FC" w:rsidRPr="00B84D01">
        <w:rPr>
          <w:rFonts w:ascii="Simplified Arabic" w:hAnsi="Simplified Arabic" w:cs="Simplified Arabic" w:hint="cs"/>
          <w:sz w:val="28"/>
          <w:szCs w:val="28"/>
          <w:rtl/>
        </w:rPr>
        <w:t xml:space="preserve">علماء الدين </w:t>
      </w:r>
      <w:r w:rsidRPr="00B84D01">
        <w:rPr>
          <w:rFonts w:ascii="Simplified Arabic" w:hAnsi="Simplified Arabic" w:cs="Simplified Arabic"/>
          <w:sz w:val="28"/>
          <w:szCs w:val="28"/>
          <w:rtl/>
        </w:rPr>
        <w:t>المسلمين</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في</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نقد</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الرجال</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الرواة</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على طريقة الجرح والتعديل، أو ما يُطلق عليه "علم الرجال"،</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لكن</w:t>
      </w:r>
      <w:r w:rsidR="00D6046F" w:rsidRPr="00B84D01">
        <w:rPr>
          <w:rFonts w:ascii="Simplified Arabic" w:hAnsi="Simplified Arabic" w:cs="Simplified Arabic" w:hint="cs"/>
          <w:sz w:val="28"/>
          <w:szCs w:val="28"/>
          <w:rtl/>
        </w:rPr>
        <w:t xml:space="preserve"> </w:t>
      </w:r>
      <w:r w:rsidR="005B47FC" w:rsidRPr="00B84D01">
        <w:rPr>
          <w:rFonts w:ascii="Simplified Arabic" w:hAnsi="Simplified Arabic" w:cs="Simplified Arabic" w:hint="cs"/>
          <w:sz w:val="28"/>
          <w:szCs w:val="28"/>
          <w:rtl/>
        </w:rPr>
        <w:t xml:space="preserve">تناولت </w:t>
      </w:r>
      <w:proofErr w:type="spellStart"/>
      <w:r w:rsidR="005B47FC" w:rsidRPr="00B84D01">
        <w:rPr>
          <w:rFonts w:ascii="Simplified Arabic" w:hAnsi="Simplified Arabic" w:cs="Simplified Arabic" w:hint="cs"/>
          <w:sz w:val="28"/>
          <w:szCs w:val="28"/>
          <w:rtl/>
        </w:rPr>
        <w:t>الراويات</w:t>
      </w:r>
      <w:proofErr w:type="spellEnd"/>
      <w:r w:rsidR="005B47FC" w:rsidRPr="00B84D01">
        <w:rPr>
          <w:rFonts w:ascii="Simplified Arabic" w:hAnsi="Simplified Arabic" w:cs="Simplified Arabic" w:hint="cs"/>
          <w:sz w:val="28"/>
          <w:szCs w:val="28"/>
          <w:rtl/>
        </w:rPr>
        <w:t xml:space="preserve"> من النساء ل</w:t>
      </w:r>
      <w:r w:rsidRPr="00B84D01">
        <w:rPr>
          <w:rFonts w:ascii="Simplified Arabic" w:hAnsi="Simplified Arabic" w:cs="Simplified Arabic"/>
          <w:sz w:val="28"/>
          <w:szCs w:val="28"/>
          <w:rtl/>
        </w:rPr>
        <w:t>بعض الأحاديث التي تحمل انطباعًا</w:t>
      </w:r>
      <w:r w:rsidR="00EC6C91"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سلبي</w:t>
      </w:r>
      <w:r w:rsidR="005B47FC" w:rsidRPr="00B84D01">
        <w:rPr>
          <w:rFonts w:ascii="Simplified Arabic" w:hAnsi="Simplified Arabic" w:cs="Simplified Arabic" w:hint="cs"/>
          <w:sz w:val="28"/>
          <w:szCs w:val="28"/>
          <w:rtl/>
        </w:rPr>
        <w:t xml:space="preserve">ًا </w:t>
      </w:r>
      <w:r w:rsidRPr="00B84D01">
        <w:rPr>
          <w:rFonts w:ascii="Simplified Arabic" w:hAnsi="Simplified Arabic" w:cs="Simplified Arabic"/>
          <w:sz w:val="28"/>
          <w:szCs w:val="28"/>
          <w:rtl/>
        </w:rPr>
        <w:t>عن المرأة.</w:t>
      </w:r>
      <w:r w:rsidRPr="00B84D01">
        <w:rPr>
          <w:rStyle w:val="Strong"/>
          <w:rFonts w:ascii="Simplified Arabic" w:hAnsi="Simplified Arabic" w:cs="Simplified Arabic"/>
          <w:sz w:val="28"/>
          <w:szCs w:val="28"/>
          <w:rtl/>
        </w:rPr>
        <w:t xml:space="preserve"> و</w:t>
      </w:r>
      <w:r w:rsidRPr="00B84D01">
        <w:rPr>
          <w:rStyle w:val="Strong"/>
          <w:rFonts w:ascii="Simplified Arabic" w:hAnsi="Simplified Arabic" w:cs="Simplified Arabic"/>
          <w:b w:val="0"/>
          <w:bCs w:val="0"/>
          <w:sz w:val="28"/>
          <w:szCs w:val="28"/>
          <w:rtl/>
        </w:rPr>
        <w:t>لم يكتفِ الاتِّجاه النِّسوي بالتَّنقيح في المصادر الشرعيَّة في بيان مفهوم المرأة ومكانتها ودورها ومساواتها مع الرجل، بل استند للأحداث التَّاريخيَّة عبر الزمن منذ ظهور ال</w:t>
      </w:r>
      <w:r w:rsidR="001914B0" w:rsidRPr="00B84D01">
        <w:rPr>
          <w:rStyle w:val="Strong"/>
          <w:rFonts w:ascii="Simplified Arabic" w:hAnsi="Simplified Arabic" w:cs="Simplified Arabic"/>
          <w:b w:val="0"/>
          <w:bCs w:val="0"/>
          <w:sz w:val="28"/>
          <w:szCs w:val="28"/>
          <w:rtl/>
        </w:rPr>
        <w:t>إسلام</w:t>
      </w:r>
      <w:r w:rsidRPr="00B84D01">
        <w:rPr>
          <w:rStyle w:val="Strong"/>
          <w:rFonts w:ascii="Simplified Arabic" w:hAnsi="Simplified Arabic" w:cs="Simplified Arabic"/>
          <w:b w:val="0"/>
          <w:bCs w:val="0"/>
          <w:sz w:val="28"/>
          <w:szCs w:val="28"/>
          <w:rtl/>
        </w:rPr>
        <w:t xml:space="preserve">، إلى الوقت الذي فقدت فيه المرأة دورها. واعتبر </w:t>
      </w:r>
      <w:r w:rsidR="00B04C07" w:rsidRPr="00B84D01">
        <w:rPr>
          <w:rStyle w:val="Strong"/>
          <w:rFonts w:ascii="Simplified Arabic" w:hAnsi="Simplified Arabic" w:cs="Simplified Arabic"/>
          <w:b w:val="0"/>
          <w:bCs w:val="0"/>
          <w:sz w:val="28"/>
          <w:szCs w:val="28"/>
          <w:rtl/>
        </w:rPr>
        <w:t xml:space="preserve">الأحداث التَّاريخيَّة التي </w:t>
      </w:r>
      <w:r w:rsidR="00B04C07" w:rsidRPr="00B84D01">
        <w:rPr>
          <w:rStyle w:val="Strong"/>
          <w:rFonts w:ascii="Simplified Arabic" w:hAnsi="Simplified Arabic" w:cs="Simplified Arabic" w:hint="cs"/>
          <w:b w:val="0"/>
          <w:bCs w:val="0"/>
          <w:sz w:val="28"/>
          <w:szCs w:val="28"/>
          <w:rtl/>
        </w:rPr>
        <w:t>برز فيها</w:t>
      </w:r>
      <w:r w:rsidRPr="00B84D01">
        <w:rPr>
          <w:rStyle w:val="Strong"/>
          <w:rFonts w:ascii="Simplified Arabic" w:hAnsi="Simplified Arabic" w:cs="Simplified Arabic"/>
          <w:b w:val="0"/>
          <w:bCs w:val="0"/>
          <w:sz w:val="28"/>
          <w:szCs w:val="28"/>
          <w:rtl/>
        </w:rPr>
        <w:t xml:space="preserve"> دور المرأة مصدرًا آخر يضاف للمصادر الشرعيَّة ويعتمد في الأخذ عنه؛ لأنّه يظهر الصورة الحقيقيَّة لدور المرأة ومشاركتها في الفضاء العام دون تمييز بينها وبين الرجل في، وتعتبر هذه هي الصورة الحقيقيَّة لل</w:t>
      </w:r>
      <w:r w:rsidR="001914B0" w:rsidRPr="00B84D01">
        <w:rPr>
          <w:rStyle w:val="Strong"/>
          <w:rFonts w:ascii="Simplified Arabic" w:hAnsi="Simplified Arabic" w:cs="Simplified Arabic"/>
          <w:b w:val="0"/>
          <w:bCs w:val="0"/>
          <w:sz w:val="28"/>
          <w:szCs w:val="28"/>
          <w:rtl/>
        </w:rPr>
        <w:t>إسلام</w:t>
      </w:r>
      <w:r w:rsidRPr="00B84D01">
        <w:rPr>
          <w:rStyle w:val="Strong"/>
          <w:rFonts w:ascii="Simplified Arabic" w:hAnsi="Simplified Arabic" w:cs="Simplified Arabic"/>
          <w:b w:val="0"/>
          <w:bCs w:val="0"/>
          <w:sz w:val="28"/>
          <w:szCs w:val="28"/>
          <w:rtl/>
        </w:rPr>
        <w:t xml:space="preserve"> بنظرته العادلة للمرأة.</w:t>
      </w:r>
      <w:r w:rsidRPr="00B84D01">
        <w:rPr>
          <w:rStyle w:val="FootnoteReference"/>
          <w:rFonts w:ascii="Simplified Arabic" w:hAnsi="Simplified Arabic" w:cs="Simplified Arabic"/>
          <w:sz w:val="28"/>
          <w:szCs w:val="28"/>
          <w:rtl/>
        </w:rPr>
        <w:footnoteReference w:id="17"/>
      </w:r>
    </w:p>
    <w:p w:rsidR="00864DB3" w:rsidRPr="00B84D01" w:rsidRDefault="00864DB3" w:rsidP="005D1764">
      <w:pPr>
        <w:bidi/>
        <w:spacing w:after="0" w:line="240" w:lineRule="auto"/>
        <w:jc w:val="both"/>
        <w:rPr>
          <w:rFonts w:ascii="Simplified Arabic" w:hAnsi="Simplified Arabic" w:cs="Simplified Arabic"/>
          <w:sz w:val="28"/>
          <w:szCs w:val="28"/>
          <w:rtl/>
        </w:rPr>
      </w:pPr>
    </w:p>
    <w:p w:rsidR="00864DB3" w:rsidRPr="00B84D01" w:rsidRDefault="00864DB3" w:rsidP="00123940">
      <w:pPr>
        <w:autoSpaceDE w:val="0"/>
        <w:autoSpaceDN w:val="0"/>
        <w:bidi/>
        <w:adjustRightInd w:val="0"/>
        <w:spacing w:after="0" w:line="240" w:lineRule="auto"/>
        <w:jc w:val="both"/>
        <w:rPr>
          <w:rFonts w:ascii="Simplified Arabic" w:hAnsi="Simplified Arabic" w:cs="Simplified Arabic"/>
          <w:sz w:val="28"/>
          <w:szCs w:val="28"/>
        </w:rPr>
      </w:pPr>
      <w:r w:rsidRPr="00B84D01">
        <w:rPr>
          <w:rFonts w:ascii="Simplified Arabic" w:hAnsi="Simplified Arabic" w:cs="Simplified Arabic"/>
          <w:sz w:val="28"/>
          <w:szCs w:val="28"/>
          <w:rtl/>
        </w:rPr>
        <w:tab/>
        <w:t xml:space="preserve">وتقول "عائشة </w:t>
      </w:r>
      <w:proofErr w:type="spellStart"/>
      <w:r w:rsidRPr="00B84D01">
        <w:rPr>
          <w:rFonts w:ascii="Simplified Arabic" w:hAnsi="Simplified Arabic" w:cs="Simplified Arabic"/>
          <w:sz w:val="28"/>
          <w:szCs w:val="28"/>
          <w:rtl/>
        </w:rPr>
        <w:t>شاودري</w:t>
      </w:r>
      <w:proofErr w:type="spellEnd"/>
      <w:r w:rsidRPr="00B84D01">
        <w:rPr>
          <w:rFonts w:ascii="Simplified Arabic" w:hAnsi="Simplified Arabic" w:cs="Simplified Arabic"/>
          <w:sz w:val="28"/>
          <w:szCs w:val="28"/>
          <w:rtl/>
        </w:rPr>
        <w:t>" أن بعض الجوانب الأبوية في الأحاديث دفعت بعض الباحثين والباحثات المسلمات إلى تبني رؤية أبوية لل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 xml:space="preserve">، أو إلى ترك تراث الحديث كلية في سعيهم إلى صياغة رؤية </w:t>
      </w:r>
      <w:proofErr w:type="spellStart"/>
      <w:r w:rsidRPr="00B84D01">
        <w:rPr>
          <w:rFonts w:ascii="Simplified Arabic" w:hAnsi="Simplified Arabic" w:cs="Simplified Arabic"/>
          <w:sz w:val="28"/>
          <w:szCs w:val="28"/>
          <w:rtl/>
        </w:rPr>
        <w:t>مساواتية</w:t>
      </w:r>
      <w:proofErr w:type="spellEnd"/>
      <w:r w:rsidRPr="00B84D01">
        <w:rPr>
          <w:rFonts w:ascii="Simplified Arabic" w:hAnsi="Simplified Arabic" w:cs="Simplified Arabic"/>
          <w:sz w:val="28"/>
          <w:szCs w:val="28"/>
          <w:rtl/>
        </w:rPr>
        <w:t xml:space="preserve"> في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 xml:space="preserve">. ولكن من المفيد أن نقر بوضوح الطبيعة الأبوية للأحاديث النبوية في الوقت الذي نؤكد فيه على أن تلك الأحاديث تحتوي على أفكار </w:t>
      </w:r>
      <w:proofErr w:type="spellStart"/>
      <w:r w:rsidRPr="00B84D01">
        <w:rPr>
          <w:rFonts w:ascii="Simplified Arabic" w:hAnsi="Simplified Arabic" w:cs="Simplified Arabic"/>
          <w:sz w:val="28"/>
          <w:szCs w:val="28"/>
          <w:rtl/>
        </w:rPr>
        <w:t>مقوضة</w:t>
      </w:r>
      <w:proofErr w:type="spellEnd"/>
      <w:r w:rsidRPr="00B84D01">
        <w:rPr>
          <w:rFonts w:ascii="Simplified Arabic" w:hAnsi="Simplified Arabic" w:cs="Simplified Arabic"/>
          <w:sz w:val="28"/>
          <w:szCs w:val="28"/>
          <w:rtl/>
        </w:rPr>
        <w:t xml:space="preserve"> للبنية الأبوية، وتعكس مثل هذه المقاربة الطبيعة المركبة للأحاديث النبوية كما تنأى عن تصنيف سلوك النبي محمد بصورة تبسيطية. كما </w:t>
      </w:r>
      <w:proofErr w:type="spellStart"/>
      <w:r w:rsidRPr="00B84D01">
        <w:rPr>
          <w:rFonts w:ascii="Simplified Arabic" w:hAnsi="Simplified Arabic" w:cs="Simplified Arabic"/>
          <w:sz w:val="28"/>
          <w:szCs w:val="28"/>
          <w:rtl/>
        </w:rPr>
        <w:t>يفيدنا</w:t>
      </w:r>
      <w:proofErr w:type="spellEnd"/>
      <w:r w:rsidRPr="00B84D01">
        <w:rPr>
          <w:rFonts w:ascii="Simplified Arabic" w:hAnsi="Simplified Arabic" w:cs="Simplified Arabic"/>
          <w:sz w:val="28"/>
          <w:szCs w:val="28"/>
          <w:rtl/>
        </w:rPr>
        <w:t xml:space="preserve"> ذلك في سعينا لدحض حجج من يستخدمون الأحاديث للقول أن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 xml:space="preserve"> أتى برؤية أبوية. فليس هناك ما يدعو للقول إن النبي كان يدعم الأبوية بوصفها نموذجًا معياريًا، حتى لو أن تراث الحديث جاء محتويًا على بعض العناصر الأبوية. ولكن لو قرأنا تراث الحديث بتمعن أكثر لوجدنا أن الأحاديث تعكس أيضًا صورة النبي </w:t>
      </w:r>
      <w:r w:rsidRPr="00B84D01">
        <w:rPr>
          <w:rFonts w:ascii="Simplified Arabic" w:hAnsi="Simplified Arabic" w:cs="Simplified Arabic"/>
          <w:sz w:val="28"/>
          <w:szCs w:val="28"/>
          <w:rtl/>
        </w:rPr>
        <w:lastRenderedPageBreak/>
        <w:t xml:space="preserve">الذي كان يقاوم النوازع الأبوية. ويمكن للنسويات المسلمات من خلال الاشتباك مع الأحاديث واستخدام استراتيجيات </w:t>
      </w:r>
      <w:proofErr w:type="spellStart"/>
      <w:r w:rsidRPr="00B84D01">
        <w:rPr>
          <w:rFonts w:ascii="Simplified Arabic" w:hAnsi="Simplified Arabic" w:cs="Simplified Arabic"/>
          <w:sz w:val="28"/>
          <w:szCs w:val="28"/>
          <w:rtl/>
        </w:rPr>
        <w:t>هرمينوطيقية</w:t>
      </w:r>
      <w:proofErr w:type="spellEnd"/>
      <w:r w:rsidRPr="00B84D01">
        <w:rPr>
          <w:rFonts w:ascii="Simplified Arabic" w:hAnsi="Simplified Arabic" w:cs="Simplified Arabic"/>
          <w:sz w:val="28"/>
          <w:szCs w:val="28"/>
          <w:rtl/>
        </w:rPr>
        <w:t xml:space="preserve"> مبتكرة في قراءتها، أن </w:t>
      </w:r>
      <w:r w:rsidR="00B04C07" w:rsidRPr="00B84D01">
        <w:rPr>
          <w:rFonts w:ascii="Simplified Arabic" w:hAnsi="Simplified Arabic" w:cs="Simplified Arabic"/>
          <w:sz w:val="28"/>
          <w:szCs w:val="28"/>
          <w:rtl/>
        </w:rPr>
        <w:t>يتوصل</w:t>
      </w:r>
      <w:r w:rsidR="00B04C07" w:rsidRPr="00B84D01">
        <w:rPr>
          <w:rFonts w:ascii="Simplified Arabic" w:hAnsi="Simplified Arabic" w:cs="Simplified Arabic" w:hint="cs"/>
          <w:sz w:val="28"/>
          <w:szCs w:val="28"/>
          <w:rtl/>
        </w:rPr>
        <w:t>ن</w:t>
      </w:r>
      <w:r w:rsidRPr="00B84D01">
        <w:rPr>
          <w:rFonts w:ascii="Simplified Arabic" w:hAnsi="Simplified Arabic" w:cs="Simplified Arabic"/>
          <w:sz w:val="28"/>
          <w:szCs w:val="28"/>
          <w:rtl/>
        </w:rPr>
        <w:t xml:space="preserve"> إلى مجموعة من الأحاديث التي تدعم إصلاح القو</w:t>
      </w:r>
      <w:r w:rsidR="00123940" w:rsidRPr="00B84D01">
        <w:rPr>
          <w:rFonts w:ascii="Simplified Arabic" w:hAnsi="Simplified Arabic" w:cs="Simplified Arabic"/>
          <w:sz w:val="28"/>
          <w:szCs w:val="28"/>
          <w:rtl/>
        </w:rPr>
        <w:t xml:space="preserve">انين بغية الوصول إلى المساواة. </w:t>
      </w:r>
      <w:r w:rsidRPr="00B84D01">
        <w:rPr>
          <w:rFonts w:ascii="Simplified Arabic" w:hAnsi="Simplified Arabic" w:cs="Simplified Arabic"/>
          <w:sz w:val="28"/>
          <w:szCs w:val="28"/>
          <w:rtl/>
        </w:rPr>
        <w:t>ربما يعتبر البعض هذا المنطق انتقائيًا، ولكن ك</w:t>
      </w:r>
      <w:r w:rsidR="00B04C07" w:rsidRPr="00B84D01">
        <w:rPr>
          <w:rFonts w:ascii="Simplified Arabic" w:hAnsi="Simplified Arabic" w:cs="Simplified Arabic" w:hint="cs"/>
          <w:sz w:val="28"/>
          <w:szCs w:val="28"/>
          <w:rtl/>
        </w:rPr>
        <w:t>ذ</w:t>
      </w:r>
      <w:r w:rsidRPr="00B84D01">
        <w:rPr>
          <w:rFonts w:ascii="Simplified Arabic" w:hAnsi="Simplified Arabic" w:cs="Simplified Arabic"/>
          <w:sz w:val="28"/>
          <w:szCs w:val="28"/>
          <w:rtl/>
        </w:rPr>
        <w:t>لك كانت المنهجية</w:t>
      </w:r>
      <w:r w:rsidR="00123940" w:rsidRPr="00B84D01">
        <w:rPr>
          <w:rFonts w:ascii="Simplified Arabic" w:hAnsi="Simplified Arabic" w:cs="Simplified Arabic" w:hint="cs"/>
          <w:sz w:val="28"/>
          <w:szCs w:val="28"/>
          <w:rtl/>
        </w:rPr>
        <w:t xml:space="preserve"> التي اتبعنها </w:t>
      </w:r>
      <w:r w:rsidRPr="00B84D01">
        <w:rPr>
          <w:rFonts w:ascii="Simplified Arabic" w:hAnsi="Simplified Arabic" w:cs="Simplified Arabic"/>
          <w:sz w:val="28"/>
          <w:szCs w:val="28"/>
          <w:rtl/>
        </w:rPr>
        <w:t>في التعامل مع الأحاديث. وتقدم بعض الأحاديث حماية لأفراد المجتمع الأكثر ضعفًا ودعمهم، مثل اليتامى والنساء، كما تقدم أساسًا أخلاقيًا ودينيًا لإصلاح القوانين بهدف تمكين النساء من اتخاذ القرارات المتعلقة بأجسادهن.</w:t>
      </w:r>
      <w:r w:rsidRPr="00B84D01">
        <w:rPr>
          <w:rStyle w:val="FootnoteReference"/>
          <w:rFonts w:ascii="Simplified Arabic" w:hAnsi="Simplified Arabic" w:cs="Simplified Arabic"/>
          <w:sz w:val="28"/>
          <w:szCs w:val="28"/>
          <w:rtl/>
        </w:rPr>
        <w:footnoteReference w:id="18"/>
      </w:r>
    </w:p>
    <w:p w:rsidR="00864DB3" w:rsidRPr="00B84D01" w:rsidRDefault="00864DB3" w:rsidP="005D1764">
      <w:pPr>
        <w:pStyle w:val="NormalWeb"/>
        <w:tabs>
          <w:tab w:val="left" w:pos="4126"/>
          <w:tab w:val="right" w:pos="9900"/>
          <w:tab w:val="right" w:pos="10080"/>
          <w:tab w:val="right" w:pos="10890"/>
        </w:tabs>
        <w:bidi/>
        <w:spacing w:before="0" w:beforeAutospacing="0" w:after="0" w:afterAutospacing="0"/>
        <w:jc w:val="both"/>
        <w:rPr>
          <w:rFonts w:ascii="Simplified Arabic" w:eastAsiaTheme="minorEastAsia" w:hAnsi="Simplified Arabic" w:cs="Simplified Arabic"/>
          <w:sz w:val="28"/>
          <w:szCs w:val="28"/>
          <w:rtl/>
        </w:rPr>
      </w:pPr>
    </w:p>
    <w:p w:rsidR="00864DB3" w:rsidRPr="00B84D01" w:rsidRDefault="00864DB3" w:rsidP="00123940">
      <w:pPr>
        <w:bidi/>
        <w:spacing w:after="0" w:line="240" w:lineRule="auto"/>
        <w:ind w:firstLine="540"/>
        <w:jc w:val="both"/>
        <w:rPr>
          <w:rFonts w:ascii="Simplified Arabic" w:hAnsi="Simplified Arabic" w:cs="Simplified Arabic"/>
          <w:noProof/>
          <w:sz w:val="28"/>
          <w:szCs w:val="28"/>
          <w:rtl/>
        </w:rPr>
      </w:pPr>
      <w:r w:rsidRPr="00B84D01">
        <w:rPr>
          <w:rFonts w:ascii="Simplified Arabic" w:hAnsi="Simplified Arabic" w:cs="Simplified Arabic"/>
          <w:sz w:val="28"/>
          <w:szCs w:val="28"/>
          <w:rtl/>
          <w:lang w:bidi="ar-EG"/>
        </w:rPr>
        <w:t>في ورقة رفعت حسن "النساء المسلمات و</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 xml:space="preserve"> ما بعد الأبوية؟" تناقش مصادر التراث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ي، وتشير إلى تعددية هذه المصادر وأحياناً التناقض بين بعضها البعض، بل والتناقض داخل كل مصدر منها، والإشكاليات المرتبطة بها مثل صحة بعض الأحاديث، بل وصحة تراث الحديث كله. ف</w:t>
      </w:r>
      <w:r w:rsidRPr="00B84D01">
        <w:rPr>
          <w:rFonts w:ascii="Simplified Arabic" w:hAnsi="Simplified Arabic" w:cs="Simplified Arabic"/>
          <w:sz w:val="28"/>
          <w:szCs w:val="28"/>
          <w:rtl/>
        </w:rPr>
        <w:t>تقول أن تراث الدين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 xml:space="preserve">ي لا يتكون أو ينبع من مصدر واحد، بل </w:t>
      </w:r>
      <w:r w:rsidR="00D6046F" w:rsidRPr="00B84D01">
        <w:rPr>
          <w:rFonts w:ascii="Simplified Arabic" w:hAnsi="Simplified Arabic" w:cs="Simplified Arabic" w:hint="cs"/>
          <w:sz w:val="28"/>
          <w:szCs w:val="28"/>
          <w:rtl/>
        </w:rPr>
        <w:t xml:space="preserve">من </w:t>
      </w:r>
      <w:r w:rsidRPr="00B84D01">
        <w:rPr>
          <w:rFonts w:ascii="Simplified Arabic" w:hAnsi="Simplified Arabic" w:cs="Simplified Arabic"/>
          <w:sz w:val="28"/>
          <w:szCs w:val="28"/>
          <w:rtl/>
        </w:rPr>
        <w:t xml:space="preserve">أكثر من مصدر مثل: القرآن (الكتاب المنزل، الذي يؤمن المسلمون بأنه كلام الله)، </w:t>
      </w:r>
      <w:r w:rsidR="00D6046F" w:rsidRPr="00B84D01">
        <w:rPr>
          <w:rFonts w:ascii="Simplified Arabic" w:hAnsi="Simplified Arabic" w:cs="Simplified Arabic" w:hint="cs"/>
          <w:sz w:val="28"/>
          <w:szCs w:val="28"/>
          <w:rtl/>
        </w:rPr>
        <w:t>و</w:t>
      </w:r>
      <w:r w:rsidRPr="00B84D01">
        <w:rPr>
          <w:rFonts w:ascii="Simplified Arabic" w:hAnsi="Simplified Arabic" w:cs="Simplified Arabic"/>
          <w:sz w:val="28"/>
          <w:szCs w:val="28"/>
          <w:rtl/>
        </w:rPr>
        <w:t xml:space="preserve">السنة (التراث العملي للنبي محمد)، </w:t>
      </w:r>
      <w:r w:rsidR="00D6046F" w:rsidRPr="00B84D01">
        <w:rPr>
          <w:rFonts w:ascii="Simplified Arabic" w:hAnsi="Simplified Arabic" w:cs="Simplified Arabic" w:hint="cs"/>
          <w:sz w:val="28"/>
          <w:szCs w:val="28"/>
          <w:rtl/>
        </w:rPr>
        <w:t>و</w:t>
      </w:r>
      <w:r w:rsidRPr="00B84D01">
        <w:rPr>
          <w:rFonts w:ascii="Simplified Arabic" w:hAnsi="Simplified Arabic" w:cs="Simplified Arabic"/>
          <w:sz w:val="28"/>
          <w:szCs w:val="28"/>
          <w:rtl/>
        </w:rPr>
        <w:t xml:space="preserve">الفقه أو المذاهب الفقهية، والشريعة (دستور الحياة الذي ينظم حياة المسلمين) وسرعان ما شكل الطوفان المتسارع من الأحاديث بحرًا مضطرمًا، واختلط الصدق بالخطأ والحقيقة بالخرافة في التباس يصعب إجلاؤه، واجدني نادرًا ما أرغب في أن اقتبس أيًا من الأحاديث، إذ إن إيماني بصحتها يكاد يكون منعدمًا، فهي غالبًا غير صحيحة وغير مسندة وأحادية الراوي. </w:t>
      </w:r>
      <w:r w:rsidRPr="00B84D01">
        <w:rPr>
          <w:rFonts w:ascii="Simplified Arabic" w:hAnsi="Simplified Arabic" w:cs="Simplified Arabic"/>
          <w:noProof/>
          <w:sz w:val="28"/>
          <w:szCs w:val="28"/>
          <w:rtl/>
        </w:rPr>
        <w:t>ويتأسس فقه النساء المتضمن في الأحاديث الضعيفة حول طبيعة النساء الحيوية والنفسية</w:t>
      </w:r>
      <w:r w:rsidR="00123940" w:rsidRPr="00B84D01">
        <w:rPr>
          <w:rFonts w:ascii="Simplified Arabic" w:hAnsi="Simplified Arabic" w:cs="Simplified Arabic" w:hint="cs"/>
          <w:noProof/>
          <w:sz w:val="28"/>
          <w:szCs w:val="28"/>
          <w:rtl/>
        </w:rPr>
        <w:t>،</w:t>
      </w:r>
      <w:r w:rsidRPr="00B84D01">
        <w:rPr>
          <w:rFonts w:ascii="Simplified Arabic" w:hAnsi="Simplified Arabic" w:cs="Simplified Arabic"/>
          <w:noProof/>
          <w:sz w:val="28"/>
          <w:szCs w:val="28"/>
          <w:rtl/>
        </w:rPr>
        <w:t xml:space="preserve"> </w:t>
      </w:r>
      <w:r w:rsidR="00123940" w:rsidRPr="00B84D01">
        <w:rPr>
          <w:rFonts w:ascii="Simplified Arabic" w:hAnsi="Simplified Arabic" w:cs="Simplified Arabic" w:hint="cs"/>
          <w:noProof/>
          <w:sz w:val="28"/>
          <w:szCs w:val="28"/>
          <w:rtl/>
        </w:rPr>
        <w:t xml:space="preserve">وهذه </w:t>
      </w:r>
      <w:r w:rsidRPr="00B84D01">
        <w:rPr>
          <w:rFonts w:ascii="Simplified Arabic" w:hAnsi="Simplified Arabic" w:cs="Simplified Arabic"/>
          <w:noProof/>
          <w:sz w:val="28"/>
          <w:szCs w:val="28"/>
          <w:rtl/>
        </w:rPr>
        <w:t>روايات تتناقض مع نص القرآن وروحه، وإذا كان هناك إجماع بين الفقهاء المسلمين على رفض أي حديث لا يتسق مع القرآن ورحه، فقد كان من الأحرى أن ترفض هذه الأحاديث. ومع ذلك ظلت جزءًا مهمًا من تراث الدين ال</w:t>
      </w:r>
      <w:r w:rsidR="001914B0" w:rsidRPr="00B84D01">
        <w:rPr>
          <w:rFonts w:ascii="Simplified Arabic" w:hAnsi="Simplified Arabic" w:cs="Simplified Arabic"/>
          <w:noProof/>
          <w:sz w:val="28"/>
          <w:szCs w:val="28"/>
          <w:rtl/>
        </w:rPr>
        <w:t>إسلام</w:t>
      </w:r>
      <w:r w:rsidRPr="00B84D01">
        <w:rPr>
          <w:rFonts w:ascii="Simplified Arabic" w:hAnsi="Simplified Arabic" w:cs="Simplified Arabic"/>
          <w:noProof/>
          <w:sz w:val="28"/>
          <w:szCs w:val="28"/>
          <w:rtl/>
        </w:rPr>
        <w:t>ي المتراكم، وأحد الأسباب الرئيسية لذلك هو أن تلك الأحاديث ترد في اثنين من أكثر الكتب الجامعة للأحاديث مكانة، وهما البخاري ومسلم</w:t>
      </w:r>
      <w:r w:rsidRPr="00B84D01">
        <w:rPr>
          <w:rFonts w:ascii="Simplified Arabic" w:hAnsi="Simplified Arabic" w:cs="Simplified Arabic"/>
          <w:noProof/>
          <w:sz w:val="28"/>
          <w:szCs w:val="28"/>
          <w:rtl/>
          <w:lang w:bidi="ar-EG"/>
        </w:rPr>
        <w:t xml:space="preserve">، ويأتيان من مرجعية قد لا يجرؤ أحد على الهجوم عليها. وبينما يمكننا إخضاع هذين الكتابين للنقد </w:t>
      </w:r>
      <w:r w:rsidRPr="00B84D01">
        <w:rPr>
          <w:rFonts w:ascii="Simplified Arabic" w:hAnsi="Simplified Arabic" w:cs="Simplified Arabic"/>
          <w:noProof/>
          <w:sz w:val="28"/>
          <w:szCs w:val="28"/>
          <w:rtl/>
        </w:rPr>
        <w:t>من حيث التفاصيل، فإنهما يستمدان نفوذهما من إجماع المجتمع ال</w:t>
      </w:r>
      <w:r w:rsidR="001914B0" w:rsidRPr="00B84D01">
        <w:rPr>
          <w:rFonts w:ascii="Simplified Arabic" w:hAnsi="Simplified Arabic" w:cs="Simplified Arabic"/>
          <w:noProof/>
          <w:sz w:val="28"/>
          <w:szCs w:val="28"/>
          <w:rtl/>
        </w:rPr>
        <w:t>إسلام</w:t>
      </w:r>
      <w:r w:rsidRPr="00B84D01">
        <w:rPr>
          <w:rFonts w:ascii="Simplified Arabic" w:hAnsi="Simplified Arabic" w:cs="Simplified Arabic"/>
          <w:noProof/>
          <w:sz w:val="28"/>
          <w:szCs w:val="28"/>
          <w:rtl/>
        </w:rPr>
        <w:t>ي على العادات والمعتقدات.</w:t>
      </w:r>
      <w:r w:rsidRPr="00B84D01">
        <w:rPr>
          <w:rStyle w:val="FootnoteReference"/>
          <w:rFonts w:ascii="Simplified Arabic" w:hAnsi="Simplified Arabic" w:cs="Simplified Arabic"/>
          <w:sz w:val="28"/>
          <w:szCs w:val="28"/>
          <w:rtl/>
        </w:rPr>
        <w:footnoteReference w:id="19"/>
      </w:r>
    </w:p>
    <w:p w:rsidR="00BC6481" w:rsidRPr="00B84D01" w:rsidRDefault="00BC6481" w:rsidP="00BC6481">
      <w:pPr>
        <w:bidi/>
        <w:spacing w:after="0" w:line="240" w:lineRule="auto"/>
        <w:ind w:firstLine="540"/>
        <w:jc w:val="both"/>
        <w:rPr>
          <w:rFonts w:ascii="Simplified Arabic" w:eastAsia="Times New Roman" w:hAnsi="Simplified Arabic" w:cs="Simplified Arabic"/>
          <w:sz w:val="28"/>
          <w:szCs w:val="28"/>
          <w:rtl/>
        </w:rPr>
      </w:pPr>
    </w:p>
    <w:p w:rsidR="00C701AB" w:rsidRPr="00B84D01" w:rsidRDefault="00C701AB" w:rsidP="00C701AB">
      <w:pPr>
        <w:bidi/>
        <w:spacing w:after="0" w:line="240" w:lineRule="auto"/>
        <w:ind w:firstLine="540"/>
        <w:jc w:val="both"/>
        <w:rPr>
          <w:rFonts w:ascii="Simplified Arabic" w:eastAsia="Times New Roman" w:hAnsi="Simplified Arabic" w:cs="Simplified Arabic"/>
          <w:sz w:val="28"/>
          <w:szCs w:val="28"/>
          <w:rtl/>
        </w:rPr>
      </w:pPr>
    </w:p>
    <w:p w:rsidR="00C701AB" w:rsidRPr="00B84D01" w:rsidRDefault="00C701AB" w:rsidP="00C701AB">
      <w:pPr>
        <w:bidi/>
        <w:spacing w:after="0" w:line="240" w:lineRule="auto"/>
        <w:ind w:firstLine="540"/>
        <w:jc w:val="both"/>
        <w:rPr>
          <w:rFonts w:ascii="Simplified Arabic" w:eastAsia="Times New Roman" w:hAnsi="Simplified Arabic" w:cs="Simplified Arabic"/>
          <w:sz w:val="28"/>
          <w:szCs w:val="28"/>
          <w:rtl/>
        </w:rPr>
      </w:pPr>
    </w:p>
    <w:p w:rsidR="00864DB3" w:rsidRPr="00B84D01" w:rsidRDefault="00864DB3" w:rsidP="004052C7">
      <w:pPr>
        <w:pStyle w:val="ListParagraph"/>
        <w:numPr>
          <w:ilvl w:val="0"/>
          <w:numId w:val="9"/>
        </w:numPr>
        <w:autoSpaceDE w:val="0"/>
        <w:autoSpaceDN w:val="0"/>
        <w:adjustRightInd w:val="0"/>
        <w:spacing w:after="0" w:line="240" w:lineRule="auto"/>
        <w:jc w:val="both"/>
        <w:rPr>
          <w:rFonts w:ascii="Simplified Arabic" w:hAnsi="Simplified Arabic" w:cs="Simplified Arabic"/>
          <w:b/>
          <w:bCs/>
          <w:sz w:val="28"/>
          <w:szCs w:val="28"/>
          <w:rtl/>
        </w:rPr>
      </w:pPr>
      <w:r w:rsidRPr="00B84D01">
        <w:rPr>
          <w:rFonts w:ascii="Simplified Arabic" w:hAnsi="Simplified Arabic" w:cs="Simplified Arabic"/>
          <w:b/>
          <w:bCs/>
          <w:sz w:val="28"/>
          <w:szCs w:val="28"/>
          <w:rtl/>
        </w:rPr>
        <w:t>صورة المرأة في الحديث من وجهة نظر النسوية ال</w:t>
      </w:r>
      <w:r w:rsidR="001914B0" w:rsidRPr="00B84D01">
        <w:rPr>
          <w:rFonts w:ascii="Simplified Arabic" w:hAnsi="Simplified Arabic" w:cs="Simplified Arabic"/>
          <w:b/>
          <w:bCs/>
          <w:sz w:val="28"/>
          <w:szCs w:val="28"/>
          <w:rtl/>
        </w:rPr>
        <w:t>إسلام</w:t>
      </w:r>
      <w:r w:rsidRPr="00B84D01">
        <w:rPr>
          <w:rFonts w:ascii="Simplified Arabic" w:hAnsi="Simplified Arabic" w:cs="Simplified Arabic"/>
          <w:b/>
          <w:bCs/>
          <w:sz w:val="28"/>
          <w:szCs w:val="28"/>
          <w:rtl/>
        </w:rPr>
        <w:t>ية</w:t>
      </w:r>
    </w:p>
    <w:p w:rsidR="00864DB3" w:rsidRPr="00B84D01" w:rsidRDefault="00864DB3" w:rsidP="004052C7">
      <w:pPr>
        <w:bidi/>
        <w:spacing w:after="0" w:line="240" w:lineRule="auto"/>
        <w:ind w:firstLine="540"/>
        <w:jc w:val="both"/>
        <w:rPr>
          <w:rFonts w:ascii="Simplified Arabic" w:eastAsia="Times New Roman" w:hAnsi="Simplified Arabic" w:cs="Simplified Arabic"/>
          <w:sz w:val="28"/>
          <w:szCs w:val="28"/>
          <w:rtl/>
        </w:rPr>
      </w:pPr>
      <w:r w:rsidRPr="00B84D01">
        <w:rPr>
          <w:rFonts w:ascii="Simplified Arabic" w:eastAsia="Times New Roman" w:hAnsi="Simplified Arabic" w:cs="Simplified Arabic"/>
          <w:sz w:val="28"/>
          <w:szCs w:val="28"/>
          <w:rtl/>
        </w:rPr>
        <w:t>ترى "فاطمة حافظ" في تحليلها التاريخي لبعض الأحاديث النبوية، أن حال التعرض للنساء بالتلويح بأنهن "ناقصات عقل" رغم اجتهادهن، تجاوز الأمر ليدخل حيز التفعيل، حيث استخدمت المقولة لإضفاء الشرعية على عملية إقصاء النساء من المجال المعرفي، وتبرير ممارسات اجتماعية قائمة على الحجب والعزل. وتستخلص "حافظ" أن المشكلة لا تكمن في نص الحديث بحدّ ذاته - أو في أي نص ديني آخر - إنما في كيفية التعامل معه وإسقاطه في الواقع، وكذلك في الدلالات والمعاني التي يكتسبها في لحظة تاريخية معينة (التي تشكل جزءاً من عملية فهم النص لاحقاً). وعلى هذا فإنه من أجل فهم أدق لمضمون النصّ لا بدّ من إعادة قراءته على ضوء سياقه الخاص (مناسبة نزوله)، وعلى ضوء علاقته بشبكة النصوص والمفاهيم الدينية التي يرتبط بها.</w:t>
      </w:r>
      <w:r w:rsidRPr="00B84D01">
        <w:rPr>
          <w:rStyle w:val="FootnoteReference"/>
          <w:rFonts w:ascii="Simplified Arabic" w:hAnsi="Simplified Arabic" w:cs="Simplified Arabic"/>
          <w:sz w:val="28"/>
          <w:szCs w:val="28"/>
          <w:rtl/>
        </w:rPr>
        <w:footnoteReference w:id="20"/>
      </w:r>
    </w:p>
    <w:p w:rsidR="00864DB3" w:rsidRPr="00B84D01" w:rsidRDefault="00864DB3" w:rsidP="005D1764">
      <w:pPr>
        <w:bidi/>
        <w:spacing w:after="0" w:line="240" w:lineRule="auto"/>
        <w:ind w:firstLine="540"/>
        <w:jc w:val="both"/>
        <w:rPr>
          <w:rFonts w:ascii="Simplified Arabic" w:hAnsi="Simplified Arabic" w:cs="Simplified Arabic"/>
          <w:sz w:val="28"/>
          <w:szCs w:val="28"/>
          <w:rtl/>
          <w:lang w:bidi="ar-EG"/>
        </w:rPr>
      </w:pPr>
    </w:p>
    <w:p w:rsidR="00864DB3" w:rsidRPr="00B84D01" w:rsidRDefault="00864DB3" w:rsidP="002428CA">
      <w:pPr>
        <w:bidi/>
        <w:spacing w:after="0" w:line="240" w:lineRule="auto"/>
        <w:ind w:firstLine="540"/>
        <w:jc w:val="both"/>
        <w:rPr>
          <w:rFonts w:ascii="Simplified Arabic" w:hAnsi="Simplified Arabic" w:cs="Simplified Arabic"/>
          <w:sz w:val="28"/>
          <w:szCs w:val="28"/>
          <w:rtl/>
          <w:lang w:bidi="ar-EG"/>
        </w:rPr>
      </w:pPr>
      <w:r w:rsidRPr="00B84D01">
        <w:rPr>
          <w:rFonts w:ascii="Simplified Arabic" w:hAnsi="Simplified Arabic" w:cs="Simplified Arabic"/>
          <w:sz w:val="28"/>
          <w:szCs w:val="28"/>
          <w:rtl/>
          <w:lang w:bidi="ar-EG"/>
        </w:rPr>
        <w:t>كما ترى "رفعت حسن" أن أحاديث الرسول محمد (صل الله عليه وسلم) فيما يتعلق بالإشارة إلى خلق حواء من آدم ضعيفة، حتى وإن كانت ذكرت في صحيحي البخاري ومسلم، ورغم أنه لا يمكن التشكيك في الأحاديث الواردة بهما إلا أنه يمكن إخضاعهما للنقد من حيث التفاصيل، وترجع قوة هذه الأحاديث إلى إجماع المجتمع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 xml:space="preserve">ي من العادات والمعتقدات التي يهدف الكتابان إلى توثيقهما، والتي تقوم على أساس أن النساء مشتقات من الرجال، ويستحيل اعتبارهن </w:t>
      </w:r>
      <w:proofErr w:type="spellStart"/>
      <w:r w:rsidRPr="00B84D01">
        <w:rPr>
          <w:rFonts w:ascii="Simplified Arabic" w:hAnsi="Simplified Arabic" w:cs="Simplified Arabic"/>
          <w:sz w:val="28"/>
          <w:szCs w:val="28"/>
          <w:rtl/>
          <w:lang w:bidi="ar-EG"/>
        </w:rPr>
        <w:t>مساويات</w:t>
      </w:r>
      <w:proofErr w:type="spellEnd"/>
      <w:r w:rsidRPr="00B84D01">
        <w:rPr>
          <w:rFonts w:ascii="Simplified Arabic" w:hAnsi="Simplified Arabic" w:cs="Simplified Arabic"/>
          <w:sz w:val="28"/>
          <w:szCs w:val="28"/>
          <w:rtl/>
          <w:lang w:bidi="ar-EG"/>
        </w:rPr>
        <w:t xml:space="preserve"> للرجال. وترفض فكرة أن الرجل خُلق أولاً وأن المرأة خُلقت منه، وتستخدم نفس وجهة النظر في أن البشر خُلقوا متساويين، وأن القرآن يستخدم ألفاظ مذكرة ومؤنثة بشكل متساو في وصف خلق البشر. وترى أنه من الناحية الفقهية بدأت قصة إخضاع النساء في تراث الدين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ي (كما في التراثيين المسيحي واليهودي) بقصة خلق حواء، وترى أن المجتمعات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 xml:space="preserve">ية المتمركزة حول الرجال لن تقر بالمساواة الواضحة التي تظهر في مقولات القرآن عن خلق البشر، وتُثير الجدل حول صحة الأحاديث التي تجعل </w:t>
      </w:r>
      <w:r w:rsidR="00123940" w:rsidRPr="00B84D01">
        <w:rPr>
          <w:rFonts w:ascii="Simplified Arabic" w:hAnsi="Simplified Arabic" w:cs="Simplified Arabic"/>
          <w:sz w:val="28"/>
          <w:szCs w:val="28"/>
          <w:rtl/>
          <w:lang w:bidi="ar-EG"/>
        </w:rPr>
        <w:t>ال</w:t>
      </w:r>
      <w:r w:rsidR="00123940" w:rsidRPr="00B84D01">
        <w:rPr>
          <w:rFonts w:ascii="Simplified Arabic" w:hAnsi="Simplified Arabic" w:cs="Simplified Arabic" w:hint="cs"/>
          <w:sz w:val="28"/>
          <w:szCs w:val="28"/>
          <w:rtl/>
          <w:lang w:bidi="ar-EG"/>
        </w:rPr>
        <w:t>إ</w:t>
      </w:r>
      <w:r w:rsidRPr="00B84D01">
        <w:rPr>
          <w:rFonts w:ascii="Simplified Arabic" w:hAnsi="Simplified Arabic" w:cs="Simplified Arabic"/>
          <w:sz w:val="28"/>
          <w:szCs w:val="28"/>
          <w:rtl/>
          <w:lang w:bidi="ar-EG"/>
        </w:rPr>
        <w:t xml:space="preserve">ناث أدنى شأناً من الرجال، وتجعلهن معيبات دون أدنى أمل في الإصلاح. وتستشهد بحديث: </w:t>
      </w:r>
      <w:r w:rsidRPr="00B84D01">
        <w:rPr>
          <w:rFonts w:ascii="Simplified Arabic" w:eastAsia="Times New Roman" w:hAnsi="Simplified Arabic" w:cs="Simplified Arabic"/>
          <w:sz w:val="28"/>
          <w:szCs w:val="28"/>
          <w:rtl/>
        </w:rPr>
        <w:t>عن عائشة رضي الله عنها قالت: قال رسول الله (صل الله عليه وسلم) "لو كنت آمرًا أحدًا أن يسجد لغير الله لأمرت المرأة أن تسجد لزوجها"</w:t>
      </w:r>
      <w:r w:rsidRPr="00B84D01">
        <w:rPr>
          <w:rStyle w:val="FootnoteReference"/>
          <w:rFonts w:ascii="Simplified Arabic" w:hAnsi="Simplified Arabic" w:cs="Simplified Arabic"/>
          <w:sz w:val="28"/>
          <w:szCs w:val="28"/>
          <w:rtl/>
          <w:lang w:bidi="ar-EG"/>
        </w:rPr>
        <w:footnoteReference w:id="21"/>
      </w:r>
      <w:r w:rsidRPr="00B84D01">
        <w:rPr>
          <w:rFonts w:ascii="Simplified Arabic" w:hAnsi="Simplified Arabic" w:cs="Simplified Arabic"/>
          <w:sz w:val="28"/>
          <w:szCs w:val="28"/>
          <w:rtl/>
          <w:lang w:bidi="ar-EG"/>
        </w:rPr>
        <w:t xml:space="preserve">، وتستدل به على ترسيخ فكرة تفوق </w:t>
      </w:r>
      <w:r w:rsidRPr="00B84D01">
        <w:rPr>
          <w:rFonts w:ascii="Simplified Arabic" w:hAnsi="Simplified Arabic" w:cs="Simplified Arabic"/>
          <w:sz w:val="28"/>
          <w:szCs w:val="28"/>
          <w:rtl/>
          <w:lang w:bidi="ar-EG"/>
        </w:rPr>
        <w:lastRenderedPageBreak/>
        <w:t>الرجال على النساء، بل تأليه الرجال،  وترى أن الطريقة التي روي بها الحديث تحلل الشرك بالله، وهي الخطيئة التي لا تغتفر في ال</w:t>
      </w:r>
      <w:r w:rsidR="001914B0" w:rsidRPr="00B84D01">
        <w:rPr>
          <w:rFonts w:ascii="Simplified Arabic" w:hAnsi="Simplified Arabic" w:cs="Simplified Arabic"/>
          <w:sz w:val="28"/>
          <w:szCs w:val="28"/>
          <w:rtl/>
          <w:lang w:bidi="ar-EG"/>
        </w:rPr>
        <w:t>إسلام</w:t>
      </w:r>
      <w:r w:rsidRPr="00B84D01">
        <w:rPr>
          <w:rFonts w:ascii="Simplified Arabic" w:hAnsi="Simplified Arabic" w:cs="Simplified Arabic"/>
          <w:sz w:val="28"/>
          <w:szCs w:val="28"/>
          <w:rtl/>
          <w:lang w:bidi="ar-EG"/>
        </w:rPr>
        <w:t>.</w:t>
      </w:r>
      <w:r w:rsidRPr="00B84D01">
        <w:rPr>
          <w:rStyle w:val="FootnoteReference"/>
          <w:rFonts w:ascii="Simplified Arabic" w:hAnsi="Simplified Arabic" w:cs="Simplified Arabic"/>
          <w:sz w:val="28"/>
          <w:szCs w:val="28"/>
          <w:rtl/>
          <w:lang w:bidi="ar-EG"/>
        </w:rPr>
        <w:footnoteReference w:id="22"/>
      </w:r>
    </w:p>
    <w:p w:rsidR="00864DB3" w:rsidRPr="00B84D01" w:rsidRDefault="00864DB3" w:rsidP="0049647B">
      <w:pPr>
        <w:bidi/>
        <w:spacing w:after="0" w:line="240" w:lineRule="auto"/>
        <w:ind w:firstLine="540"/>
        <w:jc w:val="both"/>
        <w:rPr>
          <w:rFonts w:ascii="Simplified Arabic" w:hAnsi="Simplified Arabic" w:cs="Simplified Arabic"/>
          <w:sz w:val="28"/>
          <w:szCs w:val="28"/>
          <w:rtl/>
        </w:rPr>
      </w:pPr>
      <w:r w:rsidRPr="00B84D01">
        <w:rPr>
          <w:rFonts w:ascii="Simplified Arabic" w:eastAsiaTheme="minorEastAsia" w:hAnsi="Simplified Arabic" w:cs="Simplified Arabic"/>
          <w:sz w:val="28"/>
          <w:szCs w:val="28"/>
          <w:rtl/>
        </w:rPr>
        <w:t>وقد أشار "الغزالي" إلى الحديث القائل "لن يفلح قوم ولوا أمرهم امرأة"</w:t>
      </w:r>
      <w:r w:rsidRPr="00B84D01">
        <w:rPr>
          <w:rStyle w:val="FootnoteReference"/>
          <w:rFonts w:ascii="Simplified Arabic" w:eastAsiaTheme="minorEastAsia" w:hAnsi="Simplified Arabic" w:cs="Simplified Arabic"/>
          <w:sz w:val="28"/>
          <w:szCs w:val="28"/>
          <w:rtl/>
        </w:rPr>
        <w:footnoteReference w:id="23"/>
      </w:r>
      <w:r w:rsidRPr="00B84D01">
        <w:rPr>
          <w:rFonts w:ascii="Simplified Arabic" w:eastAsiaTheme="minorEastAsia" w:hAnsi="Simplified Arabic" w:cs="Simplified Arabic"/>
          <w:sz w:val="28"/>
          <w:szCs w:val="28"/>
          <w:rtl/>
        </w:rPr>
        <w:t xml:space="preserve">، حيث ذكر أنه يجب فهم هذا الحديث في سياقه، وإلا فهذا لا يتفق مع ما نراه من تقلد المرأة مراكزً قيادية في العالم، فالحديث في رأي </w:t>
      </w:r>
      <w:proofErr w:type="spellStart"/>
      <w:r w:rsidRPr="00B84D01">
        <w:rPr>
          <w:rFonts w:ascii="Simplified Arabic" w:eastAsiaTheme="minorEastAsia" w:hAnsi="Simplified Arabic" w:cs="Simplified Arabic"/>
          <w:sz w:val="28"/>
          <w:szCs w:val="28"/>
          <w:rtl/>
        </w:rPr>
        <w:t>الغزالى</w:t>
      </w:r>
      <w:proofErr w:type="spellEnd"/>
      <w:r w:rsidRPr="00B84D01">
        <w:rPr>
          <w:rFonts w:ascii="Simplified Arabic" w:eastAsiaTheme="minorEastAsia" w:hAnsi="Simplified Arabic" w:cs="Simplified Arabic"/>
          <w:sz w:val="28"/>
          <w:szCs w:val="28"/>
          <w:rtl/>
        </w:rPr>
        <w:t xml:space="preserve"> يتعامل مع الموقف الذي كانت فيه ملكة فارس على وشك امتلاك العرش، وفي الوقت ذاته كانت الظروف الاجتماعية والسياسية في فارس فوضوية، وكانت هزيمة الفرس من الرومان، وعمت حالة من الاضطراب آنذاك، فتطلبت الظروف قائدًا قويًا منضبطًا ، لديه إلمام كبير بالمشكلات السياسية، إلا أنه أرادت حينئذ أن تعتلى  العرش امرأة صغيرة ليس لديها خبرة بالمشكلات الواقعية، فكان النبي يتحدث بشأن هذه الحقائق في حديثه، ولم يكن يفرض حكمًا شرعيًا يمنع المرأة </w:t>
      </w:r>
      <w:r w:rsidR="0049647B" w:rsidRPr="00B84D01">
        <w:rPr>
          <w:rFonts w:ascii="Simplified Arabic" w:eastAsiaTheme="minorEastAsia" w:hAnsi="Simplified Arabic" w:cs="Simplified Arabic"/>
          <w:sz w:val="28"/>
          <w:szCs w:val="28"/>
          <w:rtl/>
        </w:rPr>
        <w:t>–</w:t>
      </w:r>
      <w:r w:rsidRPr="00B84D01">
        <w:rPr>
          <w:rFonts w:ascii="Simplified Arabic" w:eastAsiaTheme="minorEastAsia" w:hAnsi="Simplified Arabic" w:cs="Simplified Arabic"/>
          <w:sz w:val="28"/>
          <w:szCs w:val="28"/>
          <w:rtl/>
        </w:rPr>
        <w:t>غالبًا</w:t>
      </w:r>
      <w:r w:rsidR="0049647B" w:rsidRPr="00B84D01">
        <w:rPr>
          <w:rFonts w:ascii="Simplified Arabic" w:eastAsiaTheme="minorEastAsia" w:hAnsi="Simplified Arabic" w:cs="Simplified Arabic" w:hint="cs"/>
          <w:sz w:val="28"/>
          <w:szCs w:val="28"/>
          <w:rtl/>
        </w:rPr>
        <w:t>-</w:t>
      </w:r>
      <w:r w:rsidRPr="00B84D01">
        <w:rPr>
          <w:rFonts w:ascii="Simplified Arabic" w:eastAsiaTheme="minorEastAsia" w:hAnsi="Simplified Arabic" w:cs="Simplified Arabic"/>
          <w:sz w:val="28"/>
          <w:szCs w:val="28"/>
          <w:rtl/>
        </w:rPr>
        <w:t xml:space="preserve"> من تقلد مناصب القيادة السياسية.</w:t>
      </w:r>
      <w:r w:rsidRPr="00B84D01">
        <w:rPr>
          <w:rStyle w:val="FootnoteReference"/>
          <w:rFonts w:ascii="Simplified Arabic" w:eastAsiaTheme="minorEastAsia" w:hAnsi="Simplified Arabic" w:cs="Simplified Arabic"/>
          <w:sz w:val="28"/>
          <w:szCs w:val="28"/>
          <w:rtl/>
        </w:rPr>
        <w:footnoteReference w:id="24"/>
      </w:r>
      <w:r w:rsidR="0049647B" w:rsidRPr="00B84D01">
        <w:rPr>
          <w:rFonts w:ascii="Simplified Arabic" w:hAnsi="Simplified Arabic" w:cs="Simplified Arabic" w:hint="cs"/>
          <w:sz w:val="28"/>
          <w:szCs w:val="28"/>
          <w:rtl/>
        </w:rPr>
        <w:t>وتؤكد</w:t>
      </w:r>
      <w:r w:rsidRPr="00B84D01">
        <w:rPr>
          <w:rFonts w:ascii="Simplified Arabic" w:hAnsi="Simplified Arabic" w:cs="Simplified Arabic"/>
          <w:sz w:val="28"/>
          <w:szCs w:val="28"/>
          <w:rtl/>
        </w:rPr>
        <w:t xml:space="preserve"> "نيفين رضا" </w:t>
      </w:r>
      <w:r w:rsidR="0049647B" w:rsidRPr="00B84D01">
        <w:rPr>
          <w:rFonts w:ascii="Simplified Arabic" w:hAnsi="Simplified Arabic" w:cs="Simplified Arabic" w:hint="cs"/>
          <w:sz w:val="28"/>
          <w:szCs w:val="28"/>
          <w:rtl/>
        </w:rPr>
        <w:t xml:space="preserve">على </w:t>
      </w:r>
      <w:r w:rsidRPr="00B84D01">
        <w:rPr>
          <w:rFonts w:ascii="Simplified Arabic" w:hAnsi="Simplified Arabic" w:cs="Simplified Arabic"/>
          <w:sz w:val="28"/>
          <w:szCs w:val="28"/>
          <w:rtl/>
        </w:rPr>
        <w:t>أبعاد</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هذا</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النهج</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في</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قضية</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قيادة</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المرأة</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السياسية</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والنصوص</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المتعلقة</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بها</w:t>
      </w:r>
      <w:r w:rsidR="0049647B" w:rsidRPr="00B84D01">
        <w:rPr>
          <w:rFonts w:ascii="Simplified Arabic" w:hAnsi="Simplified Arabic" w:cs="Simplified Arabic" w:hint="cs"/>
          <w:sz w:val="28"/>
          <w:szCs w:val="28"/>
          <w:rtl/>
        </w:rPr>
        <w:t>،</w:t>
      </w:r>
      <w:r w:rsidR="00D6046F"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فيكون</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الطريق</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أمامنا</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مفتوحاً</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للأخذ</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بالحديث</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دون</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عرقلة</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من</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القرآن،</w:t>
      </w:r>
      <w:r w:rsidR="00EC6C91"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لأنه</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لا</w:t>
      </w:r>
      <w:r w:rsidR="00EC6C91"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يخالفه،</w:t>
      </w:r>
      <w:r w:rsidR="00EC6C91"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ونستمر</w:t>
      </w:r>
      <w:r w:rsidR="00EC6C91"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00EC6C91"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مفاهيمنا</w:t>
      </w:r>
      <w:r w:rsidR="00EC6C91"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المألوفة</w:t>
      </w:r>
      <w:r w:rsidR="00EC6C91"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للقيادة، وإن</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اختلفت</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الافتراضات</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الأولية.</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وفي</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زماننا يتمثل الضرر</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في بغي</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الحكام</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على المحكومين،</w:t>
      </w:r>
      <w:r w:rsidR="0049647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لتجاهل</w:t>
      </w:r>
      <w:r w:rsidR="0049647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أنماط</w:t>
      </w:r>
      <w:r w:rsidR="0049647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القيادة</w:t>
      </w:r>
      <w:r w:rsidR="0049647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الرشيدة</w:t>
      </w:r>
      <w:r w:rsidR="0049647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ونقصانها</w:t>
      </w:r>
      <w:r w:rsidR="0049647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في</w:t>
      </w:r>
      <w:r w:rsidR="0049647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المجتمع،</w:t>
      </w:r>
      <w:r w:rsidR="0049647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إلى</w:t>
      </w:r>
      <w:r w:rsidR="0049647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جانب</w:t>
      </w:r>
      <w:r w:rsidR="0049647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البغي</w:t>
      </w:r>
      <w:r w:rsidR="0049647B"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على النساء</w:t>
      </w:r>
      <w:r w:rsidR="00EC6C91"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00EC6C91"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الوظائف</w:t>
      </w:r>
      <w:r w:rsidR="00EC6C91"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السياسية</w:t>
      </w:r>
      <w:r w:rsidR="00EC6C91"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العليا.</w:t>
      </w:r>
      <w:r w:rsidRPr="00B84D01">
        <w:rPr>
          <w:rStyle w:val="FootnoteReference"/>
          <w:rFonts w:ascii="Simplified Arabic" w:hAnsi="Simplified Arabic" w:cs="Simplified Arabic"/>
          <w:sz w:val="28"/>
          <w:szCs w:val="28"/>
          <w:rtl/>
        </w:rPr>
        <w:footnoteReference w:id="25"/>
      </w:r>
    </w:p>
    <w:p w:rsidR="00864DB3" w:rsidRPr="00B84D01" w:rsidRDefault="00864DB3" w:rsidP="005D1764">
      <w:pPr>
        <w:bidi/>
        <w:spacing w:after="0" w:line="240" w:lineRule="auto"/>
        <w:ind w:firstLine="540"/>
        <w:jc w:val="both"/>
        <w:rPr>
          <w:rFonts w:ascii="Simplified Arabic" w:hAnsi="Simplified Arabic" w:cs="Simplified Arabic"/>
          <w:sz w:val="28"/>
          <w:szCs w:val="28"/>
          <w:rtl/>
        </w:rPr>
      </w:pPr>
    </w:p>
    <w:p w:rsidR="00864DB3" w:rsidRPr="00B84D01" w:rsidRDefault="00864DB3" w:rsidP="00E84801">
      <w:pPr>
        <w:pStyle w:val="NormalWeb"/>
        <w:numPr>
          <w:ilvl w:val="0"/>
          <w:numId w:val="9"/>
        </w:numPr>
        <w:tabs>
          <w:tab w:val="left" w:pos="4126"/>
          <w:tab w:val="right" w:pos="9900"/>
          <w:tab w:val="right" w:pos="10080"/>
          <w:tab w:val="right" w:pos="10890"/>
        </w:tabs>
        <w:bidi/>
        <w:spacing w:before="0" w:beforeAutospacing="0" w:after="0" w:afterAutospacing="0"/>
        <w:jc w:val="both"/>
        <w:rPr>
          <w:rFonts w:ascii="Simplified Arabic" w:eastAsiaTheme="minorEastAsia" w:hAnsi="Simplified Arabic" w:cs="Simplified Arabic"/>
          <w:b/>
          <w:bCs/>
          <w:sz w:val="28"/>
          <w:szCs w:val="28"/>
          <w:rtl/>
        </w:rPr>
      </w:pPr>
      <w:r w:rsidRPr="00B84D01">
        <w:rPr>
          <w:rFonts w:ascii="Simplified Arabic" w:eastAsiaTheme="minorEastAsia" w:hAnsi="Simplified Arabic" w:cs="Simplified Arabic"/>
          <w:b/>
          <w:bCs/>
          <w:sz w:val="28"/>
          <w:szCs w:val="28"/>
          <w:rtl/>
        </w:rPr>
        <w:t xml:space="preserve">الحديث كمرجعية بحثية </w:t>
      </w:r>
    </w:p>
    <w:p w:rsidR="00864DB3" w:rsidRPr="00B84D01" w:rsidRDefault="00864DB3" w:rsidP="0007496E">
      <w:pPr>
        <w:bidi/>
        <w:spacing w:after="0" w:line="240" w:lineRule="auto"/>
        <w:ind w:firstLine="540"/>
        <w:jc w:val="both"/>
        <w:rPr>
          <w:rFonts w:ascii="Simplified Arabic" w:hAnsi="Simplified Arabic" w:cs="Simplified Arabic"/>
          <w:sz w:val="28"/>
          <w:szCs w:val="28"/>
          <w:rtl/>
        </w:rPr>
      </w:pPr>
      <w:r w:rsidRPr="00B84D01">
        <w:rPr>
          <w:rFonts w:ascii="Simplified Arabic" w:hAnsi="Simplified Arabic" w:cs="Simplified Arabic"/>
          <w:sz w:val="28"/>
          <w:szCs w:val="28"/>
          <w:rtl/>
        </w:rPr>
        <w:t xml:space="preserve">يقول "فقيه الدين" عن مكانة التراث الحديثي، أنه على الرغم من وجود أسس وجيهة تدعونا إلى أخذ تراث الحديث بحذر، إن لم يكن بتشكك، فلو نبذنا تراث الحديث برمته، لقضينا بحركة واحدة على أساس </w:t>
      </w:r>
      <w:proofErr w:type="spellStart"/>
      <w:r w:rsidRPr="00B84D01">
        <w:rPr>
          <w:rFonts w:ascii="Simplified Arabic" w:hAnsi="Simplified Arabic" w:cs="Simplified Arabic"/>
          <w:sz w:val="28"/>
          <w:szCs w:val="28"/>
          <w:rtl/>
        </w:rPr>
        <w:t>تاريخانية</w:t>
      </w:r>
      <w:proofErr w:type="spellEnd"/>
      <w:r w:rsidRPr="00B84D01">
        <w:rPr>
          <w:rFonts w:ascii="Simplified Arabic" w:hAnsi="Simplified Arabic" w:cs="Simplified Arabic"/>
          <w:sz w:val="28"/>
          <w:szCs w:val="28"/>
          <w:rtl/>
        </w:rPr>
        <w:t xml:space="preserve"> القرآن. وكما يوضح ألفرد جيوم أن تراث الحديث الذي بحوزتنا الآن يقدم إرشادًا ومثالًا نبويًا يغطي كافة واجبات ال</w:t>
      </w:r>
      <w:r w:rsidR="0007496E" w:rsidRPr="00B84D01">
        <w:rPr>
          <w:rFonts w:ascii="Simplified Arabic" w:hAnsi="Simplified Arabic" w:cs="Simplified Arabic" w:hint="cs"/>
          <w:sz w:val="28"/>
          <w:szCs w:val="28"/>
          <w:rtl/>
        </w:rPr>
        <w:t>إ</w:t>
      </w:r>
      <w:r w:rsidRPr="00B84D01">
        <w:rPr>
          <w:rFonts w:ascii="Simplified Arabic" w:hAnsi="Simplified Arabic" w:cs="Simplified Arabic"/>
          <w:sz w:val="28"/>
          <w:szCs w:val="28"/>
          <w:rtl/>
        </w:rPr>
        <w:t>نسان، وأيًا كان مقدار تشككنا في القيمة التاريخية للأحاديث، فمن الصعب التقليل من أثرها العظيم في تشكيل حياة الشعوب ال</w:t>
      </w:r>
      <w:r w:rsidR="001914B0" w:rsidRPr="00B84D01">
        <w:rPr>
          <w:rFonts w:ascii="Simplified Arabic" w:hAnsi="Simplified Arabic" w:cs="Simplified Arabic"/>
          <w:sz w:val="28"/>
          <w:szCs w:val="28"/>
          <w:rtl/>
        </w:rPr>
        <w:t>إسلام</w:t>
      </w:r>
      <w:r w:rsidRPr="00B84D01">
        <w:rPr>
          <w:rFonts w:ascii="Simplified Arabic" w:hAnsi="Simplified Arabic" w:cs="Simplified Arabic"/>
          <w:sz w:val="28"/>
          <w:szCs w:val="28"/>
          <w:rtl/>
        </w:rPr>
        <w:t>ية على مر القرون.</w:t>
      </w:r>
      <w:r w:rsidRPr="00B84D01">
        <w:rPr>
          <w:rStyle w:val="FootnoteReference"/>
          <w:rFonts w:ascii="Simplified Arabic" w:hAnsi="Simplified Arabic" w:cs="Simplified Arabic"/>
          <w:sz w:val="28"/>
          <w:szCs w:val="28"/>
          <w:rtl/>
        </w:rPr>
        <w:footnoteReference w:id="26"/>
      </w:r>
      <w:r w:rsidRPr="00B84D01">
        <w:rPr>
          <w:rFonts w:ascii="Simplified Arabic" w:hAnsi="Simplified Arabic" w:cs="Simplified Arabic"/>
          <w:sz w:val="28"/>
          <w:szCs w:val="28"/>
          <w:rtl/>
        </w:rPr>
        <w:t xml:space="preserve"> و</w:t>
      </w:r>
      <w:r w:rsidRPr="00B84D01">
        <w:rPr>
          <w:rFonts w:ascii="Simplified Arabic" w:eastAsiaTheme="minorEastAsia" w:hAnsi="Simplified Arabic" w:cs="Simplified Arabic"/>
          <w:sz w:val="28"/>
          <w:szCs w:val="28"/>
          <w:rtl/>
        </w:rPr>
        <w:t xml:space="preserve">يرى آخرون أن علوم الحديث التقليدية </w:t>
      </w:r>
      <w:r w:rsidRPr="00B84D01">
        <w:rPr>
          <w:rFonts w:ascii="Simplified Arabic" w:eastAsiaTheme="minorEastAsia" w:hAnsi="Simplified Arabic" w:cs="Simplified Arabic"/>
          <w:sz w:val="28"/>
          <w:szCs w:val="28"/>
          <w:rtl/>
        </w:rPr>
        <w:lastRenderedPageBreak/>
        <w:t>(بالإضافة إلى أصول الفقه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ية) قدمت أسسًا تفسيرية لقراءة النص، حيث لعب الحديث دورًا في غاية الأهمية في وصف التعاليم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ية على مر التاريخ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ي، لذلك من المهم إعادة تفسيره لمناقشة أبعاد العدل بين الجنسين، باعتبار أن ذلك يمثل أهمية رئيسية في مواجهة الظروف المتغيرة المعاصرة لحياة المسلمين.</w:t>
      </w:r>
      <w:r w:rsidRPr="00B84D01">
        <w:rPr>
          <w:rStyle w:val="FootnoteReference"/>
          <w:rFonts w:ascii="Simplified Arabic" w:eastAsiaTheme="minorEastAsia" w:hAnsi="Simplified Arabic" w:cs="Simplified Arabic"/>
          <w:sz w:val="28"/>
          <w:szCs w:val="28"/>
          <w:rtl/>
        </w:rPr>
        <w:footnoteReference w:id="27"/>
      </w:r>
    </w:p>
    <w:p w:rsidR="00864DB3" w:rsidRPr="00B84D01" w:rsidRDefault="00864DB3" w:rsidP="005D1764">
      <w:pPr>
        <w:pStyle w:val="NormalWeb"/>
        <w:tabs>
          <w:tab w:val="left" w:pos="4126"/>
          <w:tab w:val="right" w:pos="9900"/>
          <w:tab w:val="right" w:pos="10080"/>
          <w:tab w:val="right" w:pos="10890"/>
        </w:tabs>
        <w:bidi/>
        <w:spacing w:before="0" w:beforeAutospacing="0" w:after="0" w:afterAutospacing="0"/>
        <w:ind w:firstLine="540"/>
        <w:jc w:val="both"/>
        <w:rPr>
          <w:rFonts w:ascii="Simplified Arabic" w:eastAsiaTheme="minorEastAsia" w:hAnsi="Simplified Arabic" w:cs="Simplified Arabic"/>
          <w:sz w:val="28"/>
          <w:szCs w:val="28"/>
          <w:rtl/>
        </w:rPr>
      </w:pPr>
    </w:p>
    <w:p w:rsidR="00864DB3" w:rsidRPr="00B84D01" w:rsidRDefault="00864DB3" w:rsidP="0007496E">
      <w:pPr>
        <w:pStyle w:val="NormalWeb"/>
        <w:tabs>
          <w:tab w:val="left" w:pos="4126"/>
          <w:tab w:val="right" w:pos="9900"/>
          <w:tab w:val="right" w:pos="10080"/>
          <w:tab w:val="right" w:pos="10890"/>
        </w:tabs>
        <w:bidi/>
        <w:spacing w:before="0" w:beforeAutospacing="0" w:after="0" w:afterAutospacing="0"/>
        <w:ind w:firstLine="540"/>
        <w:jc w:val="both"/>
        <w:rPr>
          <w:rFonts w:ascii="Simplified Arabic" w:eastAsiaTheme="minorEastAsia" w:hAnsi="Simplified Arabic" w:cs="Simplified Arabic"/>
          <w:sz w:val="28"/>
          <w:szCs w:val="28"/>
        </w:rPr>
      </w:pPr>
      <w:r w:rsidRPr="00B84D01">
        <w:rPr>
          <w:rFonts w:ascii="Simplified Arabic" w:hAnsi="Simplified Arabic" w:cs="Simplified Arabic"/>
          <w:sz w:val="28"/>
          <w:szCs w:val="28"/>
          <w:rtl/>
        </w:rPr>
        <w:t>وقد واجه</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علماء</w:t>
      </w:r>
      <w:r w:rsidR="00615C1F"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السلف</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مشكلة</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تناقض</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القرآن</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الكريم</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مع</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الأحاديث</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الصحيحة،</w:t>
      </w:r>
      <w:r w:rsidR="00615C1F"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التي لها</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أسانيد</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تمتد</w:t>
      </w:r>
      <w:r w:rsidR="0007496E"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حتى</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النبي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صل</w:t>
      </w:r>
      <w:r w:rsidR="00615C1F"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الله</w:t>
      </w:r>
      <w:r w:rsidR="00615C1F"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عليه</w:t>
      </w:r>
      <w:r w:rsidR="00615C1F"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وسلم</w:t>
      </w:r>
      <w:r w:rsidRPr="00B84D01">
        <w:rPr>
          <w:rFonts w:ascii="Simplified Arabic" w:hAnsi="Simplified Arabic" w:cs="Simplified Arabic"/>
          <w:sz w:val="28"/>
          <w:szCs w:val="28"/>
        </w:rPr>
        <w:t>(</w:t>
      </w:r>
      <w:r w:rsidRPr="00B84D01">
        <w:rPr>
          <w:rFonts w:ascii="Simplified Arabic" w:hAnsi="Simplified Arabic" w:cs="Simplified Arabic"/>
          <w:sz w:val="28"/>
          <w:szCs w:val="28"/>
          <w:rtl/>
        </w:rPr>
        <w:t>،وتعاملوا</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معها</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بطرق</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مختلفة</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قد</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تساعدنا في</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فهم</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خياراتنا</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اليوم</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وأبعادها</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الفقهية</w:t>
      </w:r>
      <w:r w:rsidR="003B4A8C" w:rsidRPr="00B84D01">
        <w:rPr>
          <w:rFonts w:ascii="Simplified Arabic" w:hAnsi="Simplified Arabic" w:cs="Simplified Arabic" w:hint="cs"/>
          <w:sz w:val="28"/>
          <w:szCs w:val="28"/>
          <w:rtl/>
        </w:rPr>
        <w:t xml:space="preserve"> </w:t>
      </w:r>
      <w:r w:rsidRPr="00B84D01">
        <w:rPr>
          <w:rFonts w:ascii="Simplified Arabic" w:hAnsi="Simplified Arabic" w:cs="Simplified Arabic"/>
          <w:sz w:val="28"/>
          <w:szCs w:val="28"/>
          <w:rtl/>
        </w:rPr>
        <w:t xml:space="preserve">والعملية. مما دعا </w:t>
      </w:r>
      <w:r w:rsidRPr="00B84D01">
        <w:rPr>
          <w:rFonts w:ascii="Simplified Arabic" w:eastAsiaTheme="minorEastAsia" w:hAnsi="Simplified Arabic" w:cs="Simplified Arabic"/>
          <w:sz w:val="28"/>
          <w:szCs w:val="28"/>
          <w:rtl/>
        </w:rPr>
        <w:t xml:space="preserve">علماء الفقه وأصوله </w:t>
      </w:r>
      <w:r w:rsidR="003B4A8C" w:rsidRPr="00B84D01">
        <w:rPr>
          <w:rFonts w:ascii="Simplified Arabic" w:eastAsiaTheme="minorEastAsia" w:hAnsi="Simplified Arabic" w:cs="Simplified Arabic" w:hint="cs"/>
          <w:sz w:val="28"/>
          <w:szCs w:val="28"/>
          <w:rtl/>
        </w:rPr>
        <w:t>إلى القول</w:t>
      </w:r>
      <w:r w:rsidRPr="00B84D01">
        <w:rPr>
          <w:rFonts w:ascii="Simplified Arabic" w:eastAsiaTheme="minorEastAsia" w:hAnsi="Simplified Arabic" w:cs="Simplified Arabic"/>
          <w:sz w:val="28"/>
          <w:szCs w:val="28"/>
          <w:rtl/>
        </w:rPr>
        <w:t xml:space="preserve"> أن هناك من الأحاديث ما يؤخذ به في فضائل الأعمال و</w:t>
      </w:r>
      <w:r w:rsidR="003B4A8C" w:rsidRPr="00B84D01">
        <w:rPr>
          <w:rFonts w:ascii="Simplified Arabic" w:eastAsiaTheme="minorEastAsia" w:hAnsi="Simplified Arabic" w:cs="Simplified Arabic" w:hint="cs"/>
          <w:sz w:val="28"/>
          <w:szCs w:val="28"/>
          <w:rtl/>
        </w:rPr>
        <w:t>ليس</w:t>
      </w:r>
      <w:r w:rsidRPr="00B84D01">
        <w:rPr>
          <w:rFonts w:ascii="Simplified Arabic" w:eastAsiaTheme="minorEastAsia" w:hAnsi="Simplified Arabic" w:cs="Simplified Arabic"/>
          <w:sz w:val="28"/>
          <w:szCs w:val="28"/>
          <w:rtl/>
        </w:rPr>
        <w:t xml:space="preserve"> في أمور الإيمان والعقيدة. وفي إطار المفاهيم غير الواضحة للاجتهاد، لابد من تطبيق قراءة سياقية للحديث كعملية تفسيرية من أجل تنمية التوجيهات الأخلاقية لأحكام الأسرة في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 xml:space="preserve"> والمعروفة بمقاصد الشريعة وعلة الأحكام. ثمة أحاديث معينة من الممكن أن تفسر حرفيًا أو نصيًا أو موضوعيًا طبقًا لهدفها الأشمل، فاستخدام الجانب النصي سيكون له الأثر في تضييق نطاق تطبيق النص، وهذا الاستخدام يفسد المقولة السائدة أن الشريعة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ية صالحة في كل زمان ومكان. وقد تتكرر الدعوات بشكل متزايد في العالم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ي إلى تجنب التفسيرات الظاهرية والبسيطة للأحاديث. وقد انتقد محمد الغزالي بشدة في هذا السياق زيادة الرغبة في استخدام المنهج الظاهري بشكل كبير في تفسير الأحاديث، ولتقديم بعض التوجيهات لاستخدام الطرق التفسيرية مقابلةً مع الطرق الظاهرية قدم القرضاوي ثمانية ضوابط رئيسة للوصول للفهم الصحيح للحديث وهي كالآتي: 1) مقارنة النص بآيات من القرآن، 2) مقارنة النص مع نصوص أخرى تتناول نفس الموضوعات، 3) تصنيف النصوص المتناقضة في المعنى، 4) تحري أسباب الحديث وظروفه وأهدافه، 5) تمييز النصوص التي تتعلق بالمسائل الخاصة مقارنة بالعامة، 6) تمييز النصوص الحرفية والمجازية، 7) تمييز النصوص التي تتعلق بالغيب من النصوص المتعلقة بالعالم الطبيعي، 8) وأخيرًا والأكثر أهمية التثبت من معنى الحديث باستخدام قاموس لغة عربية.</w:t>
      </w:r>
      <w:r w:rsidRPr="00B84D01">
        <w:rPr>
          <w:rStyle w:val="FootnoteReference"/>
          <w:rFonts w:ascii="Simplified Arabic" w:eastAsiaTheme="minorEastAsia" w:hAnsi="Simplified Arabic" w:cs="Simplified Arabic"/>
          <w:sz w:val="28"/>
          <w:szCs w:val="28"/>
          <w:rtl/>
        </w:rPr>
        <w:footnoteReference w:id="28"/>
      </w:r>
    </w:p>
    <w:p w:rsidR="0007496E" w:rsidRPr="00B84D01" w:rsidRDefault="0007496E" w:rsidP="00615C1F">
      <w:pPr>
        <w:pStyle w:val="NormalWeb"/>
        <w:tabs>
          <w:tab w:val="left" w:pos="4126"/>
          <w:tab w:val="right" w:pos="9900"/>
          <w:tab w:val="right" w:pos="10080"/>
          <w:tab w:val="right" w:pos="10890"/>
        </w:tabs>
        <w:bidi/>
        <w:spacing w:before="0" w:beforeAutospacing="0" w:after="0" w:afterAutospacing="0"/>
        <w:ind w:firstLine="540"/>
        <w:jc w:val="both"/>
        <w:rPr>
          <w:rFonts w:ascii="Simplified Arabic" w:hAnsi="Simplified Arabic" w:cs="Simplified Arabic" w:hint="cs"/>
          <w:sz w:val="28"/>
          <w:szCs w:val="28"/>
          <w:rtl/>
        </w:rPr>
      </w:pPr>
    </w:p>
    <w:p w:rsidR="00615C1F" w:rsidRPr="00B84D01" w:rsidRDefault="00615C1F" w:rsidP="0007496E">
      <w:pPr>
        <w:pStyle w:val="NormalWeb"/>
        <w:tabs>
          <w:tab w:val="left" w:pos="4126"/>
          <w:tab w:val="right" w:pos="9900"/>
          <w:tab w:val="right" w:pos="10080"/>
          <w:tab w:val="right" w:pos="10890"/>
        </w:tabs>
        <w:bidi/>
        <w:spacing w:before="0" w:beforeAutospacing="0" w:after="0" w:afterAutospacing="0"/>
        <w:ind w:firstLine="540"/>
        <w:jc w:val="both"/>
        <w:rPr>
          <w:rFonts w:ascii="Simplified Arabic" w:eastAsiaTheme="minorEastAsia" w:hAnsi="Simplified Arabic" w:cs="Simplified Arabic"/>
          <w:sz w:val="28"/>
          <w:szCs w:val="28"/>
          <w:rtl/>
          <w:lang w:bidi="ar-MA"/>
        </w:rPr>
      </w:pPr>
      <w:r w:rsidRPr="00B84D01">
        <w:rPr>
          <w:rFonts w:ascii="Simplified Arabic" w:hAnsi="Simplified Arabic" w:cs="Simplified Arabic"/>
          <w:sz w:val="28"/>
          <w:szCs w:val="28"/>
          <w:rtl/>
        </w:rPr>
        <w:t>وقد قام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الشافعي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بتطوير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خطاب</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أهل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الحديث</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ليكون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أكثر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قابلية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عند</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الناس،</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وحاول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إيجاد حل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وسط</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للمشكلة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مع</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الحفاظ</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على</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حاكمية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الحديث،</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فأنكر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القرآن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والسنة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قد</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يختلفان،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مما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أغلق</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باب</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تدبر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متون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lastRenderedPageBreak/>
        <w:t>الأحاديث</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ونقدها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حسب</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موافقتها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للقرآن،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وقال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إن القرآن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ينسخ</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الحديث</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ولا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الحديث</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القرآن،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ولكن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القرآن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ينسخ</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بالقرآن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فقط،</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والسنة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بالسنة. فضل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أبو</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حنيفة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يكذب</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يدعي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على</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النبي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الأحاديث المتناقضة،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بدلاً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يظن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النبي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سوء</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الظن،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إذ</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يقول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أبو</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حنيفة "أكذب</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هؤلاء</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ولا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يكون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تكذيبي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لهؤلاء</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وردي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عليهم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تكذيباً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للنبي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صل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الله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عليه وسلم" يبين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لنا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قول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أبي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حنيفة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منهاجه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التعامل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مع</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الأحاديث،</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وأنه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يؤمن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بجميع</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جاء</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به النبي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صل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لله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عليه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 xml:space="preserve">وسلم) </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ويأخذ</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عدا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الأحاديث</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المخالفة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للقرآن،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لعدم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تصديقه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إياها، لأن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النبي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يتحدث</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بالجور. ولعل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قوة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فكر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أبي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حنيفة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ونتاج</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تفعيله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على</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أرض</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الواقع يبين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لنا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لماذا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لقبه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بعض</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السلف</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بالإمام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الأعظم،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وإن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أسهم الجميع</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بأفكار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قيمة. هكذا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نرى</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سخاء</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تاريخنا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الفكري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حفاوته،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وأن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قضية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الأحاديث</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المتعارضة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مع</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القرآن ليست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بجديدة،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لها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سوابق،</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واشترك</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مناقشتها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كبار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الأئمة،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ولم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يتردد</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بعضهم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 ترك</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الأحاديث</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المتناقضة،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الأخذ</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بما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جاء</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القرآن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الكريم،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كما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رأينا</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تأصل</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الاتجاه المعارض</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الذي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يرفع</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كفة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تلك</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الأحاديث،</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والجهود</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التي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بذلت</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محاولة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الوفاق</w:t>
      </w:r>
      <w:r w:rsidRPr="00B84D01">
        <w:rPr>
          <w:rFonts w:ascii="Simplified Arabic" w:hAnsi="Simplified Arabic" w:cs="Simplified Arabic"/>
          <w:sz w:val="28"/>
          <w:szCs w:val="28"/>
        </w:rPr>
        <w:t>.</w:t>
      </w:r>
      <w:r w:rsidRPr="00B84D01">
        <w:rPr>
          <w:rStyle w:val="FootnoteReference"/>
          <w:rFonts w:ascii="Simplified Arabic" w:hAnsi="Simplified Arabic" w:cs="Simplified Arabic"/>
          <w:sz w:val="28"/>
          <w:szCs w:val="28"/>
          <w:rtl/>
          <w:lang w:bidi="ar"/>
        </w:rPr>
        <w:t xml:space="preserve"> </w:t>
      </w:r>
      <w:r w:rsidRPr="00B84D01">
        <w:rPr>
          <w:rStyle w:val="FootnoteReference"/>
          <w:rFonts w:ascii="Simplified Arabic" w:hAnsi="Simplified Arabic" w:cs="Simplified Arabic"/>
          <w:sz w:val="28"/>
          <w:szCs w:val="28"/>
          <w:rtl/>
          <w:lang w:bidi="ar"/>
        </w:rPr>
        <w:footnoteReference w:id="29"/>
      </w:r>
    </w:p>
    <w:p w:rsidR="0007496E" w:rsidRPr="00B84D01" w:rsidRDefault="0007496E" w:rsidP="005D1764">
      <w:pPr>
        <w:pStyle w:val="NormalWeb"/>
        <w:tabs>
          <w:tab w:val="left" w:pos="4126"/>
          <w:tab w:val="right" w:pos="9900"/>
          <w:tab w:val="right" w:pos="10080"/>
          <w:tab w:val="right" w:pos="10890"/>
        </w:tabs>
        <w:bidi/>
        <w:spacing w:before="0" w:beforeAutospacing="0" w:after="0" w:afterAutospacing="0"/>
        <w:ind w:firstLine="540"/>
        <w:jc w:val="both"/>
        <w:rPr>
          <w:rFonts w:ascii="Simplified Arabic" w:eastAsiaTheme="minorEastAsia" w:hAnsi="Simplified Arabic" w:cs="Simplified Arabic" w:hint="cs"/>
          <w:sz w:val="28"/>
          <w:szCs w:val="28"/>
          <w:rtl/>
        </w:rPr>
      </w:pPr>
    </w:p>
    <w:p w:rsidR="002C020B" w:rsidRPr="00B84D01" w:rsidRDefault="00864DB3" w:rsidP="0007496E">
      <w:pPr>
        <w:pStyle w:val="NormalWeb"/>
        <w:tabs>
          <w:tab w:val="left" w:pos="4126"/>
          <w:tab w:val="right" w:pos="9900"/>
          <w:tab w:val="right" w:pos="10080"/>
          <w:tab w:val="right" w:pos="10890"/>
        </w:tabs>
        <w:bidi/>
        <w:spacing w:before="0" w:beforeAutospacing="0" w:after="0" w:afterAutospacing="0"/>
        <w:ind w:firstLine="540"/>
        <w:jc w:val="both"/>
        <w:rPr>
          <w:rFonts w:ascii="Simplified Arabic" w:eastAsiaTheme="minorEastAsia" w:hAnsi="Simplified Arabic" w:cs="Simplified Arabic"/>
          <w:sz w:val="28"/>
          <w:szCs w:val="28"/>
          <w:rtl/>
        </w:rPr>
      </w:pPr>
      <w:r w:rsidRPr="00B84D01">
        <w:rPr>
          <w:rFonts w:ascii="Simplified Arabic" w:eastAsiaTheme="minorEastAsia" w:hAnsi="Simplified Arabic" w:cs="Simplified Arabic"/>
          <w:b/>
          <w:bCs/>
          <w:sz w:val="28"/>
          <w:szCs w:val="28"/>
          <w:rtl/>
        </w:rPr>
        <w:t xml:space="preserve">وأخيرًا، </w:t>
      </w:r>
      <w:r w:rsidRPr="00B84D01">
        <w:rPr>
          <w:rFonts w:ascii="Simplified Arabic" w:eastAsiaTheme="minorEastAsia" w:hAnsi="Simplified Arabic" w:cs="Simplified Arabic"/>
          <w:sz w:val="28"/>
          <w:szCs w:val="28"/>
          <w:rtl/>
        </w:rPr>
        <w:t>نتفق مع الرأي القائل أنه باستخدامنا لطريقة القراءة السياقية ربما يمكننا أن نعيد تفسير جميع نصوص الأحاديث، التي يتم فهمها عادة وبشكل عام في إطار التمييز ضد النساء في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 وهذه الطريقة السياقية تستند عمدًا على المبادئ الأخلاقية لل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 كالضوء الذي من خلاله يتم فهم الرسائل المقصودة من الوحي، والتي يمكن طرحها وتفسيرها وتطبيقها داخل حقائق السياقات السياسية والاجتماعية والتاريخية والثقافية والاقتصادية. لا يستطيع أي عمل إصلاحي -يُراد منه فهم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 غض الطرف عن الدور المهم للحديث كمصدر من مصادر التشريع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ي؛ بمعنى آخر فإن إعادة تفسير الحديث (وخاصة النصوص التي تتعامل مع العلاقة بين الرجل والمرأة) أمر لا غنى عنه، من أجل تحقيق المساواة بين الجنسين في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 كما أنه من المتوقع أن يكون ذلك عملًا مثمرًا، لأن عدد الأحاديث ذات النصوص الإيجابية في حق المرأة أكثر مما ورد في ذلك بصورة سلبية، والتي يمكن على أية حال وصف معظمها بالضعف، ومرجع اقتراحي بإعادة تفسير الأحاديث يكمن أيضاً –كما يقول محمد زبير الصدّيقي- في أن للحديث وقعًا ذا تأثير كبير ومستمر على عقول المسلمين. ويلاحظ خالد أبو الفضل في هذا الصدد أنه من العدل القول بأننا ما زلنا في الطور الأول في التعامل البحثي والتصحيحي مع هذه الثروة من المصادر التاريخية والشرعية، وما زال إدراكنا في بدايته فيما يخص فهمنا لنشاطات الجنسين، والطريقة التي يمكن بها لهذه النشاطات أن تؤثر على تطوير الفقه ال</w:t>
      </w:r>
      <w:r w:rsidR="001914B0" w:rsidRPr="00B84D01">
        <w:rPr>
          <w:rFonts w:ascii="Simplified Arabic" w:eastAsiaTheme="minorEastAsia" w:hAnsi="Simplified Arabic" w:cs="Simplified Arabic"/>
          <w:sz w:val="28"/>
          <w:szCs w:val="28"/>
          <w:rtl/>
        </w:rPr>
        <w:t>إسلام</w:t>
      </w:r>
      <w:r w:rsidRPr="00B84D01">
        <w:rPr>
          <w:rFonts w:ascii="Simplified Arabic" w:eastAsiaTheme="minorEastAsia" w:hAnsi="Simplified Arabic" w:cs="Simplified Arabic"/>
          <w:sz w:val="28"/>
          <w:szCs w:val="28"/>
          <w:rtl/>
        </w:rPr>
        <w:t xml:space="preserve">ي. وتعتبر هذه الضوابط مخططًا للتفسير الموضوعي </w:t>
      </w:r>
      <w:proofErr w:type="spellStart"/>
      <w:r w:rsidRPr="00B84D01">
        <w:rPr>
          <w:rFonts w:ascii="Simplified Arabic" w:eastAsiaTheme="minorEastAsia" w:hAnsi="Simplified Arabic" w:cs="Simplified Arabic"/>
          <w:sz w:val="28"/>
          <w:szCs w:val="28"/>
          <w:rtl/>
        </w:rPr>
        <w:t>والسياق</w:t>
      </w:r>
      <w:r w:rsidR="0007496E" w:rsidRPr="00B84D01">
        <w:rPr>
          <w:rFonts w:ascii="Simplified Arabic" w:eastAsiaTheme="minorEastAsia" w:hAnsi="Simplified Arabic" w:cs="Simplified Arabic" w:hint="cs"/>
          <w:sz w:val="28"/>
          <w:szCs w:val="28"/>
          <w:rtl/>
        </w:rPr>
        <w:t>ي</w:t>
      </w:r>
      <w:proofErr w:type="spellEnd"/>
      <w:r w:rsidRPr="00B84D01">
        <w:rPr>
          <w:rFonts w:ascii="Simplified Arabic" w:eastAsiaTheme="minorEastAsia" w:hAnsi="Simplified Arabic" w:cs="Simplified Arabic"/>
          <w:sz w:val="28"/>
          <w:szCs w:val="28"/>
          <w:rtl/>
        </w:rPr>
        <w:t xml:space="preserve"> للمصطلحات الحرفية للحديث، فكلمات الحديث لا تتغير، ولكن ما يختلف هو ظروف الحياة الاجتماعية التي تطبق فيها </w:t>
      </w:r>
      <w:r w:rsidRPr="00B84D01">
        <w:rPr>
          <w:rFonts w:ascii="Simplified Arabic" w:eastAsiaTheme="minorEastAsia" w:hAnsi="Simplified Arabic" w:cs="Simplified Arabic"/>
          <w:sz w:val="28"/>
          <w:szCs w:val="28"/>
          <w:rtl/>
        </w:rPr>
        <w:lastRenderedPageBreak/>
        <w:t>الأحاديث، وهذا هو السبب في أن أصبح بحث الظروف التي ساعدت على ظهور الأحاديث (والمعروف بعلم أسباب الورود) عملية مطلوبة في دراسات الحديث. فالنصوص وثائق تاريخية، وهي متصلة بشكل جيد بالنشاطات الاجتماعية للمجتمع العربي في عهد النبي، ولذلك توصل عدد من العلماء إلى نقطة توافق ناشئة عن الغرض الأساسي للنص والمشكلة الأساسية التي يتناولها في ضوء الطبيعة السياقية الأساسية للحديث، ولا يعتبر المعنى المذكور ظاهرياً في النص معنىً قطعيًا مقصودا حتما، حيث لا يمكن البتة تطبيقه بطريقة غير مشروطة، فالأساس، إذا، عندما تتغير السياقات الاجتماعية بعد ذلك التركيز على الغرض الأساسي للحديث فضلًا عن معناه الحرفي.</w:t>
      </w:r>
      <w:r w:rsidRPr="00B84D01">
        <w:rPr>
          <w:rStyle w:val="FootnoteReference"/>
          <w:rFonts w:ascii="Simplified Arabic" w:eastAsiaTheme="minorEastAsia" w:hAnsi="Simplified Arabic" w:cs="Simplified Arabic"/>
          <w:sz w:val="28"/>
          <w:szCs w:val="28"/>
          <w:rtl/>
        </w:rPr>
        <w:footnoteReference w:id="30"/>
      </w:r>
    </w:p>
    <w:p w:rsidR="002C020B" w:rsidRPr="00B84D01" w:rsidRDefault="002C020B" w:rsidP="005D1764">
      <w:pPr>
        <w:autoSpaceDE w:val="0"/>
        <w:autoSpaceDN w:val="0"/>
        <w:bidi/>
        <w:adjustRightInd w:val="0"/>
        <w:spacing w:after="0" w:line="240" w:lineRule="auto"/>
        <w:ind w:firstLine="540"/>
        <w:jc w:val="both"/>
        <w:rPr>
          <w:rFonts w:ascii="Simplified Arabic" w:hAnsi="Simplified Arabic" w:cs="Simplified Arabic"/>
          <w:sz w:val="28"/>
          <w:szCs w:val="28"/>
          <w:rtl/>
        </w:rPr>
      </w:pPr>
    </w:p>
    <w:p w:rsidR="00891ABD" w:rsidRPr="00B84D01" w:rsidRDefault="00891ABD" w:rsidP="005D1764">
      <w:pPr>
        <w:autoSpaceDE w:val="0"/>
        <w:autoSpaceDN w:val="0"/>
        <w:bidi/>
        <w:adjustRightInd w:val="0"/>
        <w:spacing w:after="0" w:line="240" w:lineRule="auto"/>
        <w:jc w:val="both"/>
        <w:rPr>
          <w:rFonts w:ascii="Simplified Arabic" w:hAnsi="Simplified Arabic" w:cs="Simplified Arabic"/>
          <w:sz w:val="28"/>
          <w:szCs w:val="28"/>
          <w:rtl/>
        </w:rPr>
      </w:pPr>
    </w:p>
    <w:p w:rsidR="00E139C5" w:rsidRPr="00B84D01" w:rsidRDefault="00E139C5" w:rsidP="005D1764">
      <w:pPr>
        <w:autoSpaceDE w:val="0"/>
        <w:autoSpaceDN w:val="0"/>
        <w:bidi/>
        <w:adjustRightInd w:val="0"/>
        <w:spacing w:after="0" w:line="240" w:lineRule="auto"/>
        <w:jc w:val="both"/>
        <w:rPr>
          <w:rFonts w:ascii="Simplified Arabic" w:hAnsi="Simplified Arabic" w:cs="Simplified Arabic"/>
          <w:sz w:val="28"/>
          <w:szCs w:val="28"/>
          <w:rtl/>
        </w:rPr>
      </w:pPr>
    </w:p>
    <w:p w:rsidR="00BC6481" w:rsidRPr="00B84D01" w:rsidRDefault="00BC6481" w:rsidP="00BC6481">
      <w:pPr>
        <w:autoSpaceDE w:val="0"/>
        <w:autoSpaceDN w:val="0"/>
        <w:bidi/>
        <w:adjustRightInd w:val="0"/>
        <w:spacing w:after="0" w:line="240" w:lineRule="auto"/>
        <w:jc w:val="both"/>
        <w:rPr>
          <w:rFonts w:ascii="Simplified Arabic" w:hAnsi="Simplified Arabic" w:cs="Simplified Arabic"/>
          <w:sz w:val="28"/>
          <w:szCs w:val="28"/>
          <w:rtl/>
        </w:rPr>
      </w:pPr>
    </w:p>
    <w:p w:rsidR="00BC6481" w:rsidRPr="00B84D01" w:rsidRDefault="00BC6481" w:rsidP="00BC6481">
      <w:pPr>
        <w:autoSpaceDE w:val="0"/>
        <w:autoSpaceDN w:val="0"/>
        <w:bidi/>
        <w:adjustRightInd w:val="0"/>
        <w:spacing w:after="0" w:line="240" w:lineRule="auto"/>
        <w:jc w:val="both"/>
        <w:rPr>
          <w:rFonts w:ascii="Simplified Arabic" w:hAnsi="Simplified Arabic" w:cs="Simplified Arabic"/>
          <w:sz w:val="28"/>
          <w:szCs w:val="28"/>
          <w:rtl/>
        </w:rPr>
      </w:pPr>
    </w:p>
    <w:p w:rsidR="00C701AB" w:rsidRPr="00B84D01" w:rsidRDefault="00C701AB" w:rsidP="00C701AB">
      <w:pPr>
        <w:autoSpaceDE w:val="0"/>
        <w:autoSpaceDN w:val="0"/>
        <w:bidi/>
        <w:adjustRightInd w:val="0"/>
        <w:spacing w:after="0" w:line="240" w:lineRule="auto"/>
        <w:jc w:val="both"/>
        <w:rPr>
          <w:rFonts w:ascii="Simplified Arabic" w:hAnsi="Simplified Arabic" w:cs="Simplified Arabic"/>
          <w:sz w:val="28"/>
          <w:szCs w:val="28"/>
          <w:rtl/>
        </w:rPr>
      </w:pPr>
    </w:p>
    <w:p w:rsidR="00C701AB" w:rsidRPr="00B84D01" w:rsidRDefault="00C701AB" w:rsidP="00C701AB">
      <w:pPr>
        <w:autoSpaceDE w:val="0"/>
        <w:autoSpaceDN w:val="0"/>
        <w:bidi/>
        <w:adjustRightInd w:val="0"/>
        <w:spacing w:after="0" w:line="240" w:lineRule="auto"/>
        <w:jc w:val="both"/>
        <w:rPr>
          <w:rFonts w:ascii="Simplified Arabic" w:hAnsi="Simplified Arabic" w:cs="Simplified Arabic"/>
          <w:sz w:val="28"/>
          <w:szCs w:val="28"/>
          <w:rtl/>
        </w:rPr>
      </w:pPr>
    </w:p>
    <w:p w:rsidR="00C701AB" w:rsidRPr="00B84D01" w:rsidRDefault="00C701AB" w:rsidP="00C701AB">
      <w:pPr>
        <w:autoSpaceDE w:val="0"/>
        <w:autoSpaceDN w:val="0"/>
        <w:bidi/>
        <w:adjustRightInd w:val="0"/>
        <w:spacing w:after="0" w:line="240" w:lineRule="auto"/>
        <w:jc w:val="both"/>
        <w:rPr>
          <w:rFonts w:ascii="Simplified Arabic" w:hAnsi="Simplified Arabic" w:cs="Simplified Arabic"/>
          <w:sz w:val="28"/>
          <w:szCs w:val="28"/>
          <w:rtl/>
        </w:rPr>
      </w:pPr>
    </w:p>
    <w:p w:rsidR="00C701AB" w:rsidRPr="00B84D01" w:rsidRDefault="00C701AB" w:rsidP="00C701AB">
      <w:pPr>
        <w:autoSpaceDE w:val="0"/>
        <w:autoSpaceDN w:val="0"/>
        <w:bidi/>
        <w:adjustRightInd w:val="0"/>
        <w:spacing w:after="0" w:line="240" w:lineRule="auto"/>
        <w:jc w:val="both"/>
        <w:rPr>
          <w:rFonts w:ascii="Simplified Arabic" w:hAnsi="Simplified Arabic" w:cs="Simplified Arabic"/>
          <w:sz w:val="28"/>
          <w:szCs w:val="28"/>
          <w:rtl/>
        </w:rPr>
      </w:pPr>
    </w:p>
    <w:p w:rsidR="00C701AB" w:rsidRPr="00B84D01" w:rsidRDefault="00C701AB" w:rsidP="00C701AB">
      <w:pPr>
        <w:autoSpaceDE w:val="0"/>
        <w:autoSpaceDN w:val="0"/>
        <w:bidi/>
        <w:adjustRightInd w:val="0"/>
        <w:spacing w:after="0" w:line="240" w:lineRule="auto"/>
        <w:jc w:val="both"/>
        <w:rPr>
          <w:rFonts w:ascii="Simplified Arabic" w:hAnsi="Simplified Arabic" w:cs="Simplified Arabic"/>
          <w:sz w:val="28"/>
          <w:szCs w:val="28"/>
          <w:rtl/>
        </w:rPr>
      </w:pPr>
    </w:p>
    <w:p w:rsidR="00C701AB" w:rsidRPr="00B84D01" w:rsidRDefault="00C701AB" w:rsidP="00C701AB">
      <w:pPr>
        <w:autoSpaceDE w:val="0"/>
        <w:autoSpaceDN w:val="0"/>
        <w:bidi/>
        <w:adjustRightInd w:val="0"/>
        <w:spacing w:after="0" w:line="240" w:lineRule="auto"/>
        <w:jc w:val="both"/>
        <w:rPr>
          <w:rFonts w:ascii="Simplified Arabic" w:hAnsi="Simplified Arabic" w:cs="Simplified Arabic" w:hint="cs"/>
          <w:sz w:val="28"/>
          <w:szCs w:val="28"/>
          <w:rtl/>
        </w:rPr>
      </w:pPr>
    </w:p>
    <w:p w:rsidR="0007496E" w:rsidRPr="00B84D01" w:rsidRDefault="0007496E" w:rsidP="0007496E">
      <w:pPr>
        <w:autoSpaceDE w:val="0"/>
        <w:autoSpaceDN w:val="0"/>
        <w:bidi/>
        <w:adjustRightInd w:val="0"/>
        <w:spacing w:after="0" w:line="240" w:lineRule="auto"/>
        <w:jc w:val="both"/>
        <w:rPr>
          <w:rFonts w:ascii="Simplified Arabic" w:hAnsi="Simplified Arabic" w:cs="Simplified Arabic" w:hint="cs"/>
          <w:sz w:val="28"/>
          <w:szCs w:val="28"/>
          <w:rtl/>
        </w:rPr>
      </w:pPr>
    </w:p>
    <w:p w:rsidR="0007496E" w:rsidRPr="00B84D01" w:rsidRDefault="0007496E" w:rsidP="0007496E">
      <w:pPr>
        <w:autoSpaceDE w:val="0"/>
        <w:autoSpaceDN w:val="0"/>
        <w:bidi/>
        <w:adjustRightInd w:val="0"/>
        <w:spacing w:after="0" w:line="240" w:lineRule="auto"/>
        <w:jc w:val="both"/>
        <w:rPr>
          <w:rFonts w:ascii="Simplified Arabic" w:hAnsi="Simplified Arabic" w:cs="Simplified Arabic" w:hint="cs"/>
          <w:sz w:val="28"/>
          <w:szCs w:val="28"/>
          <w:rtl/>
        </w:rPr>
      </w:pPr>
    </w:p>
    <w:p w:rsidR="0007496E" w:rsidRPr="00B84D01" w:rsidRDefault="0007496E" w:rsidP="0007496E">
      <w:pPr>
        <w:autoSpaceDE w:val="0"/>
        <w:autoSpaceDN w:val="0"/>
        <w:bidi/>
        <w:adjustRightInd w:val="0"/>
        <w:spacing w:after="0" w:line="240" w:lineRule="auto"/>
        <w:jc w:val="both"/>
        <w:rPr>
          <w:rFonts w:ascii="Simplified Arabic" w:hAnsi="Simplified Arabic" w:cs="Simplified Arabic" w:hint="cs"/>
          <w:sz w:val="28"/>
          <w:szCs w:val="28"/>
          <w:rtl/>
        </w:rPr>
      </w:pPr>
    </w:p>
    <w:p w:rsidR="0007496E" w:rsidRPr="00B84D01" w:rsidRDefault="0007496E" w:rsidP="0007496E">
      <w:pPr>
        <w:autoSpaceDE w:val="0"/>
        <w:autoSpaceDN w:val="0"/>
        <w:bidi/>
        <w:adjustRightInd w:val="0"/>
        <w:spacing w:after="0" w:line="240" w:lineRule="auto"/>
        <w:jc w:val="both"/>
        <w:rPr>
          <w:rFonts w:ascii="Simplified Arabic" w:hAnsi="Simplified Arabic" w:cs="Simplified Arabic" w:hint="cs"/>
          <w:sz w:val="28"/>
          <w:szCs w:val="28"/>
          <w:rtl/>
        </w:rPr>
      </w:pPr>
    </w:p>
    <w:p w:rsidR="0007496E" w:rsidRPr="00B84D01" w:rsidRDefault="0007496E" w:rsidP="0007496E">
      <w:pPr>
        <w:autoSpaceDE w:val="0"/>
        <w:autoSpaceDN w:val="0"/>
        <w:bidi/>
        <w:adjustRightInd w:val="0"/>
        <w:spacing w:after="0" w:line="240" w:lineRule="auto"/>
        <w:jc w:val="both"/>
        <w:rPr>
          <w:rFonts w:ascii="Simplified Arabic" w:hAnsi="Simplified Arabic" w:cs="Simplified Arabic" w:hint="cs"/>
          <w:sz w:val="28"/>
          <w:szCs w:val="28"/>
          <w:rtl/>
        </w:rPr>
      </w:pPr>
    </w:p>
    <w:p w:rsidR="0007496E" w:rsidRPr="00B84D01" w:rsidRDefault="0007496E" w:rsidP="0007496E">
      <w:pPr>
        <w:autoSpaceDE w:val="0"/>
        <w:autoSpaceDN w:val="0"/>
        <w:bidi/>
        <w:adjustRightInd w:val="0"/>
        <w:spacing w:after="0" w:line="240" w:lineRule="auto"/>
        <w:jc w:val="both"/>
        <w:rPr>
          <w:rFonts w:ascii="Simplified Arabic" w:hAnsi="Simplified Arabic" w:cs="Simplified Arabic"/>
          <w:sz w:val="28"/>
          <w:szCs w:val="28"/>
          <w:rtl/>
        </w:rPr>
      </w:pPr>
    </w:p>
    <w:p w:rsidR="00C701AB" w:rsidRPr="00B84D01" w:rsidRDefault="00C701AB" w:rsidP="00C701AB">
      <w:pPr>
        <w:autoSpaceDE w:val="0"/>
        <w:autoSpaceDN w:val="0"/>
        <w:bidi/>
        <w:adjustRightInd w:val="0"/>
        <w:spacing w:after="0" w:line="240" w:lineRule="auto"/>
        <w:jc w:val="both"/>
        <w:rPr>
          <w:rFonts w:ascii="Simplified Arabic" w:hAnsi="Simplified Arabic" w:cs="Simplified Arabic"/>
          <w:sz w:val="28"/>
          <w:szCs w:val="28"/>
          <w:rtl/>
        </w:rPr>
      </w:pPr>
    </w:p>
    <w:p w:rsidR="00BC6481" w:rsidRPr="00B84D01" w:rsidRDefault="00BC6481" w:rsidP="00BC6481">
      <w:pPr>
        <w:autoSpaceDE w:val="0"/>
        <w:autoSpaceDN w:val="0"/>
        <w:bidi/>
        <w:adjustRightInd w:val="0"/>
        <w:spacing w:after="0" w:line="240" w:lineRule="auto"/>
        <w:jc w:val="both"/>
        <w:rPr>
          <w:rFonts w:ascii="Simplified Arabic" w:hAnsi="Simplified Arabic" w:cs="Simplified Arabic"/>
          <w:sz w:val="28"/>
          <w:szCs w:val="28"/>
          <w:rtl/>
        </w:rPr>
      </w:pPr>
    </w:p>
    <w:p w:rsidR="00864DB3" w:rsidRPr="00B84D01" w:rsidRDefault="00BC6481" w:rsidP="00BC6481">
      <w:pPr>
        <w:bidi/>
        <w:spacing w:after="0" w:line="240" w:lineRule="auto"/>
        <w:jc w:val="center"/>
        <w:rPr>
          <w:rFonts w:ascii="Simplified Arabic" w:hAnsi="Simplified Arabic" w:cs="Simplified Arabic"/>
          <w:b/>
          <w:bCs/>
          <w:sz w:val="28"/>
          <w:szCs w:val="28"/>
          <w:rtl/>
          <w:lang w:bidi="ar-EG"/>
        </w:rPr>
      </w:pPr>
      <w:r w:rsidRPr="00B84D01">
        <w:rPr>
          <w:rFonts w:ascii="Simplified Arabic" w:hAnsi="Simplified Arabic" w:cs="Simplified Arabic"/>
          <w:b/>
          <w:bCs/>
          <w:sz w:val="28"/>
          <w:szCs w:val="28"/>
          <w:rtl/>
          <w:lang w:bidi="ar-EG"/>
        </w:rPr>
        <w:lastRenderedPageBreak/>
        <w:t>المراجع</w:t>
      </w:r>
    </w:p>
    <w:p w:rsidR="006B013E" w:rsidRPr="00B84D01" w:rsidRDefault="006B013E" w:rsidP="00864DB3">
      <w:pPr>
        <w:autoSpaceDE w:val="0"/>
        <w:autoSpaceDN w:val="0"/>
        <w:adjustRightInd w:val="0"/>
        <w:spacing w:after="0" w:line="240" w:lineRule="auto"/>
        <w:rPr>
          <w:rFonts w:ascii="Simplified Arabic" w:hAnsi="Simplified Arabic" w:cs="Simplified Arabic"/>
          <w:sz w:val="28"/>
          <w:szCs w:val="28"/>
          <w:rtl/>
        </w:rPr>
      </w:pPr>
    </w:p>
    <w:p w:rsidR="00C32F3B" w:rsidRPr="00B84D01" w:rsidRDefault="00C32F3B" w:rsidP="00525407">
      <w:pPr>
        <w:numPr>
          <w:ilvl w:val="0"/>
          <w:numId w:val="10"/>
        </w:numPr>
        <w:bidi/>
        <w:spacing w:after="0" w:line="240" w:lineRule="auto"/>
        <w:ind w:left="720"/>
        <w:contextualSpacing/>
        <w:jc w:val="both"/>
        <w:rPr>
          <w:rFonts w:ascii="Simplified Arabic" w:hAnsi="Simplified Arabic" w:cs="Simplified Arabic"/>
          <w:sz w:val="28"/>
          <w:szCs w:val="28"/>
          <w:rtl/>
        </w:rPr>
      </w:pPr>
      <w:r w:rsidRPr="00B84D01">
        <w:rPr>
          <w:rFonts w:ascii="Simplified Arabic" w:hAnsi="Simplified Arabic" w:cs="Simplified Arabic"/>
          <w:sz w:val="28"/>
          <w:szCs w:val="28"/>
          <w:rtl/>
        </w:rPr>
        <w:t>أماني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صالح، الأبعاد</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المعرفية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لنسوية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إسلامية، في: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sz w:val="28"/>
          <w:szCs w:val="28"/>
          <w:rtl/>
        </w:rPr>
        <w:t>النسوية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والمنظور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الإسلامي آفاق</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جديدة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للمعرفة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والإصلاح، تقديم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وتحرير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أميمة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ابو</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بكر، (القاهرة: مؤسسة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المرأة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والذاكرة، 2013).</w:t>
      </w:r>
    </w:p>
    <w:p w:rsidR="00C32F3B" w:rsidRPr="00B84D01" w:rsidRDefault="00C32F3B" w:rsidP="00525407">
      <w:pPr>
        <w:numPr>
          <w:ilvl w:val="0"/>
          <w:numId w:val="10"/>
        </w:numPr>
        <w:bidi/>
        <w:spacing w:after="0" w:line="240" w:lineRule="auto"/>
        <w:ind w:left="720"/>
        <w:jc w:val="both"/>
        <w:rPr>
          <w:rFonts w:ascii="Simplified Arabic" w:hAnsi="Simplified Arabic" w:cs="Simplified Arabic"/>
          <w:sz w:val="28"/>
          <w:szCs w:val="28"/>
          <w:rtl/>
        </w:rPr>
      </w:pPr>
      <w:r w:rsidRPr="00B84D01">
        <w:rPr>
          <w:rFonts w:ascii="Simplified Arabic" w:hAnsi="Simplified Arabic" w:cs="Simplified Arabic"/>
          <w:sz w:val="28"/>
          <w:szCs w:val="28"/>
          <w:rtl/>
          <w:lang w:bidi="ar"/>
        </w:rPr>
        <w:t>البخاري (4425)، ورواه النسائي في " السنن " (8/227).</w:t>
      </w:r>
    </w:p>
    <w:p w:rsidR="00C32F3B" w:rsidRPr="00B84D01" w:rsidRDefault="00C32F3B" w:rsidP="00525407">
      <w:pPr>
        <w:numPr>
          <w:ilvl w:val="0"/>
          <w:numId w:val="10"/>
        </w:numPr>
        <w:autoSpaceDE w:val="0"/>
        <w:autoSpaceDN w:val="0"/>
        <w:bidi/>
        <w:adjustRightInd w:val="0"/>
        <w:spacing w:after="0" w:line="240" w:lineRule="auto"/>
        <w:ind w:left="720"/>
        <w:contextualSpacing/>
        <w:jc w:val="both"/>
        <w:rPr>
          <w:rFonts w:ascii="Simplified Arabic" w:hAnsi="Simplified Arabic" w:cs="Simplified Arabic"/>
          <w:sz w:val="28"/>
          <w:szCs w:val="28"/>
          <w:lang w:bidi="ar-EG"/>
        </w:rPr>
      </w:pPr>
      <w:r w:rsidRPr="00B84D01">
        <w:rPr>
          <w:rFonts w:ascii="Simplified Arabic" w:hAnsi="Simplified Arabic" w:cs="Simplified Arabic"/>
          <w:sz w:val="28"/>
          <w:szCs w:val="28"/>
          <w:rtl/>
        </w:rPr>
        <w:t>جمعية دراسات المرأة والحضارة، حلقة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نقاشية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"المرأة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القرآن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خبرة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الباحث الاجتماعي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في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الاقتراب</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من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النص القرآني"، (القاهرة:  يوليو 2002).</w:t>
      </w:r>
    </w:p>
    <w:p w:rsidR="00C32F3B" w:rsidRPr="00B84D01" w:rsidRDefault="00C32F3B" w:rsidP="00525407">
      <w:pPr>
        <w:numPr>
          <w:ilvl w:val="0"/>
          <w:numId w:val="10"/>
        </w:numPr>
        <w:autoSpaceDE w:val="0"/>
        <w:autoSpaceDN w:val="0"/>
        <w:bidi/>
        <w:adjustRightInd w:val="0"/>
        <w:spacing w:after="0" w:line="240" w:lineRule="auto"/>
        <w:ind w:left="720"/>
        <w:contextualSpacing/>
        <w:jc w:val="both"/>
        <w:rPr>
          <w:rFonts w:ascii="Simplified Arabic" w:hAnsi="Simplified Arabic" w:cs="Simplified Arabic"/>
          <w:sz w:val="28"/>
          <w:szCs w:val="28"/>
          <w:rtl/>
        </w:rPr>
      </w:pPr>
      <w:r w:rsidRPr="00B84D01">
        <w:rPr>
          <w:rFonts w:ascii="Simplified Arabic" w:hAnsi="Simplified Arabic" w:cs="Simplified Arabic"/>
          <w:sz w:val="28"/>
          <w:szCs w:val="28"/>
          <w:rtl/>
        </w:rPr>
        <w:t>رفعت حسن، النساء المسلمات وإسلام ما بعد الأبوية، النسوية والدراسات الدينية، تحرير: أميمة أبو بكر، (القاهرة: مؤسسة المرأة والذاكرة، 2012</w:t>
      </w:r>
      <w:r w:rsidRPr="00B84D01">
        <w:rPr>
          <w:rFonts w:ascii="Simplified Arabic" w:hAnsi="Simplified Arabic" w:cs="Simplified Arabic" w:hint="cs"/>
          <w:sz w:val="28"/>
          <w:szCs w:val="28"/>
          <w:rtl/>
        </w:rPr>
        <w:t>)</w:t>
      </w:r>
      <w:r w:rsidRPr="00B84D01">
        <w:rPr>
          <w:rFonts w:ascii="Simplified Arabic" w:hAnsi="Simplified Arabic" w:cs="Simplified Arabic"/>
          <w:sz w:val="28"/>
          <w:szCs w:val="28"/>
          <w:rtl/>
        </w:rPr>
        <w:t>.</w:t>
      </w:r>
    </w:p>
    <w:p w:rsidR="00C32F3B" w:rsidRPr="00B84D01" w:rsidRDefault="00C32F3B" w:rsidP="00525407">
      <w:pPr>
        <w:numPr>
          <w:ilvl w:val="0"/>
          <w:numId w:val="10"/>
        </w:numPr>
        <w:autoSpaceDE w:val="0"/>
        <w:autoSpaceDN w:val="0"/>
        <w:bidi/>
        <w:adjustRightInd w:val="0"/>
        <w:spacing w:after="0" w:line="240" w:lineRule="auto"/>
        <w:ind w:left="720"/>
        <w:contextualSpacing/>
        <w:jc w:val="both"/>
        <w:rPr>
          <w:rFonts w:ascii="Simplified Arabic" w:hAnsi="Simplified Arabic" w:cs="Simplified Arabic"/>
          <w:sz w:val="28"/>
          <w:szCs w:val="28"/>
          <w:rtl/>
        </w:rPr>
      </w:pPr>
      <w:r w:rsidRPr="00B84D01">
        <w:rPr>
          <w:rFonts w:ascii="Simplified Arabic" w:hAnsi="Simplified Arabic" w:cs="Simplified Arabic"/>
          <w:sz w:val="28"/>
          <w:szCs w:val="28"/>
          <w:rtl/>
        </w:rPr>
        <w:t xml:space="preserve">عائشة إس </w:t>
      </w:r>
      <w:proofErr w:type="spellStart"/>
      <w:r w:rsidRPr="00B84D01">
        <w:rPr>
          <w:rFonts w:ascii="Simplified Arabic" w:hAnsi="Simplified Arabic" w:cs="Simplified Arabic"/>
          <w:sz w:val="28"/>
          <w:szCs w:val="28"/>
          <w:rtl/>
        </w:rPr>
        <w:t>شاودري</w:t>
      </w:r>
      <w:proofErr w:type="spellEnd"/>
      <w:r w:rsidRPr="00B84D01">
        <w:rPr>
          <w:rFonts w:ascii="Simplified Arabic" w:hAnsi="Simplified Arabic" w:cs="Simplified Arabic"/>
          <w:sz w:val="28"/>
          <w:szCs w:val="28"/>
          <w:rtl/>
        </w:rPr>
        <w:t>، صياغة  فقه إسلامي يساوي بين الجنسين: دراسة لمفهوم الولاية  في السنة النبوية، في: القوامة في التراث الانساني قراءة بديلة، القاهرة: مؤسسة المرأة والذاكرة، 2016).</w:t>
      </w:r>
    </w:p>
    <w:p w:rsidR="00C32F3B" w:rsidRPr="00B84D01" w:rsidRDefault="00C32F3B" w:rsidP="00525407">
      <w:pPr>
        <w:numPr>
          <w:ilvl w:val="0"/>
          <w:numId w:val="10"/>
        </w:numPr>
        <w:autoSpaceDE w:val="0"/>
        <w:autoSpaceDN w:val="0"/>
        <w:bidi/>
        <w:adjustRightInd w:val="0"/>
        <w:spacing w:after="0" w:line="240" w:lineRule="auto"/>
        <w:ind w:left="720"/>
        <w:contextualSpacing/>
        <w:jc w:val="both"/>
        <w:rPr>
          <w:rFonts w:ascii="Simplified Arabic" w:hAnsi="Simplified Arabic" w:cs="Simplified Arabic"/>
          <w:sz w:val="28"/>
          <w:szCs w:val="28"/>
          <w:rtl/>
        </w:rPr>
      </w:pPr>
      <w:r w:rsidRPr="00B84D01">
        <w:rPr>
          <w:rFonts w:ascii="Simplified Arabic" w:hAnsi="Simplified Arabic" w:cs="Simplified Arabic"/>
          <w:sz w:val="28"/>
          <w:szCs w:val="28"/>
          <w:rtl/>
        </w:rPr>
        <w:t xml:space="preserve">فاطمة </w:t>
      </w:r>
      <w:proofErr w:type="spellStart"/>
      <w:r w:rsidRPr="00B84D01">
        <w:rPr>
          <w:rFonts w:ascii="Simplified Arabic" w:hAnsi="Simplified Arabic" w:cs="Simplified Arabic"/>
          <w:sz w:val="28"/>
          <w:szCs w:val="28"/>
          <w:rtl/>
        </w:rPr>
        <w:t>المرنيسي</w:t>
      </w:r>
      <w:proofErr w:type="spellEnd"/>
      <w:r w:rsidRPr="00B84D01">
        <w:rPr>
          <w:rFonts w:ascii="Simplified Arabic" w:hAnsi="Simplified Arabic" w:cs="Simplified Arabic"/>
          <w:sz w:val="28"/>
          <w:szCs w:val="28"/>
          <w:rtl/>
        </w:rPr>
        <w:t>، الحريم السياسي النبي والنساء، ترجمة عبد الهادي عباس، (دمشق: دار الحصاد، 1993).</w:t>
      </w:r>
    </w:p>
    <w:p w:rsidR="00C32F3B" w:rsidRPr="00B84D01" w:rsidRDefault="00C32F3B" w:rsidP="00525407">
      <w:pPr>
        <w:numPr>
          <w:ilvl w:val="0"/>
          <w:numId w:val="10"/>
        </w:numPr>
        <w:bidi/>
        <w:spacing w:after="0" w:line="240" w:lineRule="auto"/>
        <w:ind w:left="720"/>
        <w:jc w:val="both"/>
        <w:rPr>
          <w:rFonts w:ascii="Simplified Arabic" w:hAnsi="Simplified Arabic" w:cs="Simplified Arabic"/>
          <w:sz w:val="28"/>
          <w:szCs w:val="28"/>
        </w:rPr>
      </w:pPr>
      <w:r w:rsidRPr="00B84D01">
        <w:rPr>
          <w:rFonts w:ascii="Simplified Arabic" w:hAnsi="Simplified Arabic" w:cs="Simplified Arabic"/>
          <w:sz w:val="28"/>
          <w:szCs w:val="28"/>
          <w:rtl/>
        </w:rPr>
        <w:t xml:space="preserve">كاثرين </w:t>
      </w:r>
      <w:proofErr w:type="spellStart"/>
      <w:r w:rsidRPr="00B84D01">
        <w:rPr>
          <w:rFonts w:ascii="Simplified Arabic" w:hAnsi="Simplified Arabic" w:cs="Simplified Arabic"/>
          <w:sz w:val="28"/>
          <w:szCs w:val="28"/>
          <w:rtl/>
        </w:rPr>
        <w:t>يونج</w:t>
      </w:r>
      <w:proofErr w:type="spellEnd"/>
      <w:r w:rsidRPr="00B84D01">
        <w:rPr>
          <w:rFonts w:ascii="Simplified Arabic" w:hAnsi="Simplified Arabic" w:cs="Simplified Arabic"/>
          <w:sz w:val="28"/>
          <w:szCs w:val="28"/>
          <w:rtl/>
        </w:rPr>
        <w:t>، الدراسات الدينية، ترجمة: اميمة ابو بكر، في: موسوعة النساء والثقافات الإسلامية، (ليدن: دار بريل، 2003).</w:t>
      </w:r>
    </w:p>
    <w:p w:rsidR="00C32F3B" w:rsidRPr="00B84D01" w:rsidRDefault="00C32F3B" w:rsidP="00525407">
      <w:pPr>
        <w:keepNext/>
        <w:keepLines/>
        <w:numPr>
          <w:ilvl w:val="0"/>
          <w:numId w:val="10"/>
        </w:numPr>
        <w:shd w:val="clear" w:color="auto" w:fill="FFFFFF"/>
        <w:bidi/>
        <w:spacing w:after="0" w:line="240" w:lineRule="auto"/>
        <w:ind w:left="720"/>
        <w:jc w:val="both"/>
        <w:outlineLvl w:val="0"/>
        <w:rPr>
          <w:rFonts w:ascii="Simplified Arabic" w:eastAsiaTheme="majorEastAsia" w:hAnsi="Simplified Arabic" w:cs="Simplified Arabic"/>
          <w:sz w:val="28"/>
          <w:szCs w:val="28"/>
          <w:rtl/>
        </w:rPr>
      </w:pPr>
      <w:r w:rsidRPr="00B84D01">
        <w:rPr>
          <w:rFonts w:ascii="Simplified Arabic" w:eastAsiaTheme="majorEastAsia" w:hAnsi="Simplified Arabic" w:cs="Simplified Arabic"/>
          <w:sz w:val="28"/>
          <w:szCs w:val="28"/>
          <w:rtl/>
        </w:rPr>
        <w:t>محمد الغزالي، السنة النبوية بين أهل الفقه وأهل الحديث، (القاهرة: دار الشروق، 2007).</w:t>
      </w:r>
    </w:p>
    <w:p w:rsidR="00C32F3B" w:rsidRPr="00B84D01" w:rsidRDefault="00C32F3B" w:rsidP="00525407">
      <w:pPr>
        <w:numPr>
          <w:ilvl w:val="0"/>
          <w:numId w:val="10"/>
        </w:numPr>
        <w:autoSpaceDE w:val="0"/>
        <w:autoSpaceDN w:val="0"/>
        <w:bidi/>
        <w:adjustRightInd w:val="0"/>
        <w:spacing w:after="0" w:line="240" w:lineRule="auto"/>
        <w:ind w:left="720"/>
        <w:contextualSpacing/>
        <w:jc w:val="both"/>
        <w:rPr>
          <w:rFonts w:ascii="Simplified Arabic" w:hAnsi="Simplified Arabic" w:cs="Simplified Arabic"/>
          <w:sz w:val="28"/>
          <w:szCs w:val="28"/>
          <w:rtl/>
        </w:rPr>
      </w:pPr>
      <w:r w:rsidRPr="00B84D01">
        <w:rPr>
          <w:rFonts w:ascii="Simplified Arabic" w:hAnsi="Simplified Arabic" w:cs="Simplified Arabic"/>
          <w:sz w:val="28"/>
          <w:szCs w:val="28"/>
          <w:rtl/>
        </w:rPr>
        <w:t>نيفين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 xml:space="preserve">رضا، </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الفكر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الإسلامي</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القانوني نظرية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وممارسة- من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أين</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نأخذ</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شرع</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الله؟</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قضية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قيادة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المرأة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السياسية رؤية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جديدة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لحوار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قديم، في:</w:t>
      </w:r>
      <w:r w:rsidRPr="00B84D01">
        <w:rPr>
          <w:rFonts w:ascii="Simplified Arabic" w:hAnsi="Simplified Arabic" w:cs="Simplified Arabic"/>
          <w:sz w:val="28"/>
          <w:szCs w:val="28"/>
          <w:rtl/>
          <w:lang w:bidi="ar-EG"/>
        </w:rPr>
        <w:t xml:space="preserve"> </w:t>
      </w:r>
      <w:r w:rsidRPr="00B84D01">
        <w:rPr>
          <w:rFonts w:ascii="Simplified Arabic" w:hAnsi="Simplified Arabic" w:cs="Simplified Arabic"/>
          <w:sz w:val="28"/>
          <w:szCs w:val="28"/>
          <w:rtl/>
        </w:rPr>
        <w:t>النسوية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والمنظور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الإسلامي آفاق</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جديدة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للمعرفة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والإصلاح، تقديم</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وتحرير</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أميمة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ابو</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بكر، (القاهرة: مؤسسة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المرأة</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rtl/>
        </w:rPr>
        <w:t>والذاكرة، 2013).</w:t>
      </w:r>
    </w:p>
    <w:p w:rsidR="00C32F3B" w:rsidRPr="00B84D01" w:rsidRDefault="00C32F3B" w:rsidP="00525407">
      <w:pPr>
        <w:numPr>
          <w:ilvl w:val="0"/>
          <w:numId w:val="10"/>
        </w:numPr>
        <w:tabs>
          <w:tab w:val="right" w:pos="990"/>
        </w:tabs>
        <w:bidi/>
        <w:spacing w:after="0" w:line="240" w:lineRule="auto"/>
        <w:ind w:left="720"/>
        <w:contextualSpacing/>
        <w:jc w:val="both"/>
        <w:rPr>
          <w:rFonts w:ascii="Simplified Arabic" w:hAnsi="Simplified Arabic" w:cs="Simplified Arabic"/>
          <w:sz w:val="28"/>
          <w:szCs w:val="28"/>
          <w:rtl/>
          <w:lang w:bidi="ar"/>
        </w:rPr>
      </w:pPr>
      <w:r w:rsidRPr="00B84D01">
        <w:rPr>
          <w:rFonts w:ascii="Simplified Arabic" w:hAnsi="Simplified Arabic" w:cs="Simplified Arabic"/>
          <w:sz w:val="28"/>
          <w:szCs w:val="28"/>
          <w:rtl/>
          <w:lang w:val="en"/>
        </w:rPr>
        <w:t xml:space="preserve">النقد النسوي وموقفه من مصادر الإسلام، 2016، </w:t>
      </w:r>
      <w:r w:rsidRPr="00B84D01">
        <w:rPr>
          <w:rFonts w:ascii="Simplified Arabic" w:hAnsi="Simplified Arabic" w:cs="Simplified Arabic"/>
          <w:sz w:val="28"/>
          <w:szCs w:val="28"/>
          <w:lang w:bidi="ar"/>
        </w:rPr>
        <w:t>http://www.lahaonline.com/articles/view</w:t>
      </w:r>
    </w:p>
    <w:p w:rsidR="00C32F3B" w:rsidRPr="00B84D01" w:rsidRDefault="00C32F3B" w:rsidP="00525407">
      <w:pPr>
        <w:keepNext/>
        <w:keepLines/>
        <w:numPr>
          <w:ilvl w:val="0"/>
          <w:numId w:val="10"/>
        </w:numPr>
        <w:shd w:val="clear" w:color="auto" w:fill="FFFFFF"/>
        <w:tabs>
          <w:tab w:val="right" w:pos="990"/>
        </w:tabs>
        <w:bidi/>
        <w:spacing w:after="0" w:line="240" w:lineRule="auto"/>
        <w:ind w:left="720"/>
        <w:jc w:val="both"/>
        <w:outlineLvl w:val="0"/>
        <w:rPr>
          <w:rFonts w:ascii="Simplified Arabic" w:eastAsiaTheme="majorEastAsia" w:hAnsi="Simplified Arabic" w:cs="Simplified Arabic"/>
          <w:sz w:val="28"/>
          <w:szCs w:val="28"/>
          <w:rtl/>
          <w:lang w:bidi="ar"/>
        </w:rPr>
      </w:pPr>
      <w:r w:rsidRPr="00B84D01">
        <w:rPr>
          <w:rFonts w:ascii="Simplified Arabic" w:eastAsiaTheme="majorEastAsia" w:hAnsi="Simplified Arabic" w:cs="Simplified Arabic"/>
          <w:sz w:val="28"/>
          <w:szCs w:val="28"/>
          <w:rtl/>
          <w:lang w:bidi="ar"/>
        </w:rPr>
        <w:t xml:space="preserve">حوار مع الباحثة حُسن عبود، القبس الإلكتروني 16 يونيو، 2017، </w:t>
      </w:r>
      <w:hyperlink r:id="rId9" w:history="1">
        <w:r w:rsidRPr="00B84D01">
          <w:rPr>
            <w:rFonts w:ascii="Simplified Arabic" w:eastAsiaTheme="majorEastAsia" w:hAnsi="Simplified Arabic" w:cs="Simplified Arabic"/>
            <w:b/>
            <w:bCs/>
            <w:sz w:val="28"/>
            <w:szCs w:val="28"/>
            <w:lang w:bidi="ar"/>
          </w:rPr>
          <w:t>http://alqabas.com/408062</w:t>
        </w:r>
        <w:r w:rsidRPr="00B84D01">
          <w:rPr>
            <w:rFonts w:ascii="Simplified Arabic" w:eastAsiaTheme="majorEastAsia" w:hAnsi="Simplified Arabic" w:cs="Simplified Arabic"/>
            <w:b/>
            <w:bCs/>
            <w:sz w:val="28"/>
            <w:szCs w:val="28"/>
            <w:rtl/>
            <w:lang w:bidi="ar"/>
          </w:rPr>
          <w:t>/</w:t>
        </w:r>
      </w:hyperlink>
    </w:p>
    <w:p w:rsidR="00C32F3B" w:rsidRPr="00B84D01" w:rsidRDefault="00C32F3B" w:rsidP="00525407">
      <w:pPr>
        <w:numPr>
          <w:ilvl w:val="0"/>
          <w:numId w:val="10"/>
        </w:numPr>
        <w:tabs>
          <w:tab w:val="right" w:pos="990"/>
        </w:tabs>
        <w:bidi/>
        <w:spacing w:after="0" w:line="240" w:lineRule="auto"/>
        <w:ind w:left="720"/>
        <w:contextualSpacing/>
        <w:jc w:val="both"/>
        <w:rPr>
          <w:rFonts w:ascii="Simplified Arabic" w:hAnsi="Simplified Arabic" w:cs="Simplified Arabic"/>
          <w:sz w:val="28"/>
          <w:szCs w:val="28"/>
          <w:rtl/>
          <w:lang w:bidi="ar"/>
        </w:rPr>
      </w:pPr>
      <w:r w:rsidRPr="00B84D01">
        <w:rPr>
          <w:rFonts w:ascii="Simplified Arabic" w:hAnsi="Simplified Arabic" w:cs="Simplified Arabic"/>
          <w:sz w:val="28"/>
          <w:szCs w:val="28"/>
          <w:rtl/>
        </w:rPr>
        <w:t xml:space="preserve">دلالا البزري، النسوية الإسلامية أو الجهاد النوعي، 2007، </w:t>
      </w:r>
      <w:r w:rsidRPr="00B84D01">
        <w:rPr>
          <w:rFonts w:ascii="Simplified Arabic" w:hAnsi="Simplified Arabic" w:cs="Simplified Arabic"/>
          <w:sz w:val="28"/>
          <w:szCs w:val="28"/>
        </w:rPr>
        <w:t xml:space="preserve"> </w:t>
      </w:r>
      <w:r w:rsidRPr="00B84D01">
        <w:rPr>
          <w:rFonts w:ascii="Simplified Arabic" w:hAnsi="Simplified Arabic" w:cs="Simplified Arabic"/>
          <w:sz w:val="28"/>
          <w:szCs w:val="28"/>
          <w:lang w:bidi="ar"/>
        </w:rPr>
        <w:t>http://daharchives.alhayat.com/issue_archive/Hayat%20INT/html</w:t>
      </w:r>
    </w:p>
    <w:p w:rsidR="00C32F3B" w:rsidRPr="00B84D01" w:rsidRDefault="00C32F3B" w:rsidP="00525407">
      <w:pPr>
        <w:numPr>
          <w:ilvl w:val="0"/>
          <w:numId w:val="10"/>
        </w:numPr>
        <w:tabs>
          <w:tab w:val="right" w:pos="990"/>
        </w:tabs>
        <w:bidi/>
        <w:spacing w:after="0" w:line="240" w:lineRule="auto"/>
        <w:ind w:left="720"/>
        <w:contextualSpacing/>
        <w:jc w:val="both"/>
        <w:rPr>
          <w:rFonts w:ascii="Simplified Arabic" w:hAnsi="Simplified Arabic" w:cs="Simplified Arabic"/>
          <w:sz w:val="28"/>
          <w:szCs w:val="28"/>
          <w:rtl/>
          <w:lang w:bidi="ar-EG"/>
        </w:rPr>
      </w:pPr>
      <w:r w:rsidRPr="00B84D01">
        <w:rPr>
          <w:rFonts w:ascii="Simplified Arabic" w:eastAsia="Times New Roman" w:hAnsi="Simplified Arabic" w:cs="Simplified Arabic"/>
          <w:kern w:val="36"/>
          <w:sz w:val="28"/>
          <w:szCs w:val="28"/>
          <w:rtl/>
        </w:rPr>
        <w:t xml:space="preserve">رنا حربي، النسوية الإسلامية: مكافحة اللاهوت باللاهوت، 2014، </w:t>
      </w:r>
      <w:hyperlink r:id="rId10" w:history="1">
        <w:r w:rsidRPr="00B84D01">
          <w:rPr>
            <w:rFonts w:ascii="Simplified Arabic" w:hAnsi="Simplified Arabic" w:cs="Simplified Arabic"/>
          </w:rPr>
          <w:t>http://arabic.musawah.org/islamic-feminism-fighting-theology-theology</w:t>
        </w:r>
      </w:hyperlink>
    </w:p>
    <w:p w:rsidR="00C32F3B" w:rsidRPr="00B84D01" w:rsidRDefault="00C32F3B" w:rsidP="00525407">
      <w:pPr>
        <w:numPr>
          <w:ilvl w:val="0"/>
          <w:numId w:val="10"/>
        </w:numPr>
        <w:tabs>
          <w:tab w:val="right" w:pos="810"/>
        </w:tabs>
        <w:bidi/>
        <w:spacing w:after="0" w:line="240" w:lineRule="auto"/>
        <w:ind w:left="720"/>
        <w:contextualSpacing/>
        <w:jc w:val="both"/>
        <w:rPr>
          <w:rFonts w:ascii="Simplified Arabic" w:hAnsi="Simplified Arabic" w:cs="Simplified Arabic"/>
          <w:sz w:val="28"/>
          <w:szCs w:val="28"/>
          <w:rtl/>
          <w:lang w:bidi="ar-EG"/>
        </w:rPr>
      </w:pPr>
      <w:r w:rsidRPr="00B84D01">
        <w:rPr>
          <w:rFonts w:ascii="Simplified Arabic" w:hAnsi="Simplified Arabic" w:cs="Simplified Arabic"/>
          <w:sz w:val="28"/>
          <w:szCs w:val="28"/>
          <w:rtl/>
        </w:rPr>
        <w:lastRenderedPageBreak/>
        <w:t xml:space="preserve">منى علام، النسوية الإسلامية في مصر: أدوات الخطاب وتحدياته، 2014، </w:t>
      </w:r>
      <w:hyperlink r:id="rId11" w:history="1">
        <w:r w:rsidRPr="00B84D01">
          <w:rPr>
            <w:rFonts w:ascii="Simplified Arabic" w:hAnsi="Simplified Arabic" w:cs="Simplified Arabic"/>
          </w:rPr>
          <w:t>http://arabi.assafir.com/Article/2784</w:t>
        </w:r>
      </w:hyperlink>
    </w:p>
    <w:p w:rsidR="00976D07" w:rsidRPr="00B84D01" w:rsidRDefault="00976D07" w:rsidP="00525407">
      <w:pPr>
        <w:pStyle w:val="ListParagraph"/>
        <w:numPr>
          <w:ilvl w:val="0"/>
          <w:numId w:val="10"/>
        </w:numPr>
        <w:tabs>
          <w:tab w:val="left" w:pos="900"/>
        </w:tabs>
        <w:autoSpaceDE w:val="0"/>
        <w:autoSpaceDN w:val="0"/>
        <w:bidi w:val="0"/>
        <w:adjustRightInd w:val="0"/>
        <w:spacing w:after="0" w:line="240" w:lineRule="auto"/>
        <w:jc w:val="both"/>
        <w:rPr>
          <w:rFonts w:ascii="Simplified Arabic" w:hAnsi="Simplified Arabic" w:cs="Simplified Arabic"/>
          <w:sz w:val="28"/>
          <w:szCs w:val="28"/>
          <w:rtl/>
        </w:rPr>
      </w:pPr>
      <w:proofErr w:type="spellStart"/>
      <w:r w:rsidRPr="00B84D01">
        <w:rPr>
          <w:rFonts w:ascii="Simplified Arabic" w:hAnsi="Simplified Arabic" w:cs="Simplified Arabic"/>
          <w:sz w:val="28"/>
          <w:szCs w:val="28"/>
        </w:rPr>
        <w:t>Barlas</w:t>
      </w:r>
      <w:proofErr w:type="spellEnd"/>
      <w:r w:rsidRPr="00B84D01">
        <w:rPr>
          <w:rFonts w:ascii="Simplified Arabic" w:hAnsi="Simplified Arabic" w:cs="Simplified Arabic"/>
          <w:sz w:val="28"/>
          <w:szCs w:val="28"/>
        </w:rPr>
        <w:t xml:space="preserve">, </w:t>
      </w:r>
      <w:proofErr w:type="spellStart"/>
      <w:r w:rsidRPr="00B84D01">
        <w:rPr>
          <w:rFonts w:ascii="Simplified Arabic" w:hAnsi="Simplified Arabic" w:cs="Simplified Arabic"/>
          <w:sz w:val="28"/>
          <w:szCs w:val="28"/>
        </w:rPr>
        <w:t>Asma</w:t>
      </w:r>
      <w:proofErr w:type="spellEnd"/>
      <w:r w:rsidRPr="00B84D01">
        <w:rPr>
          <w:rFonts w:ascii="Simplified Arabic" w:hAnsi="Simplified Arabic" w:cs="Simplified Arabic"/>
          <w:sz w:val="28"/>
          <w:szCs w:val="28"/>
        </w:rPr>
        <w:t xml:space="preserve">, ‘Believing Women’ in Islam: </w:t>
      </w:r>
      <w:proofErr w:type="spellStart"/>
      <w:r w:rsidRPr="00B84D01">
        <w:rPr>
          <w:rFonts w:ascii="Simplified Arabic" w:hAnsi="Simplified Arabic" w:cs="Simplified Arabic"/>
          <w:sz w:val="28"/>
          <w:szCs w:val="28"/>
        </w:rPr>
        <w:t>Unreading</w:t>
      </w:r>
      <w:proofErr w:type="spellEnd"/>
      <w:r w:rsidRPr="00B84D01">
        <w:rPr>
          <w:rFonts w:ascii="Simplified Arabic" w:hAnsi="Simplified Arabic" w:cs="Simplified Arabic"/>
          <w:sz w:val="28"/>
          <w:szCs w:val="28"/>
        </w:rPr>
        <w:t xml:space="preserve"> Patriarchal Interpretation of the Qur’an Austin: University of Texas Press, 2002.</w:t>
      </w:r>
    </w:p>
    <w:p w:rsidR="00976D07" w:rsidRPr="00B84D01" w:rsidRDefault="00976D07" w:rsidP="00525407">
      <w:pPr>
        <w:pStyle w:val="ListParagraph"/>
        <w:numPr>
          <w:ilvl w:val="0"/>
          <w:numId w:val="10"/>
        </w:numPr>
        <w:tabs>
          <w:tab w:val="left" w:pos="900"/>
        </w:tabs>
        <w:autoSpaceDE w:val="0"/>
        <w:autoSpaceDN w:val="0"/>
        <w:bidi w:val="0"/>
        <w:adjustRightInd w:val="0"/>
        <w:spacing w:after="0" w:line="240" w:lineRule="auto"/>
        <w:jc w:val="both"/>
        <w:rPr>
          <w:rFonts w:ascii="Simplified Arabic" w:hAnsi="Simplified Arabic" w:cs="Simplified Arabic"/>
          <w:sz w:val="28"/>
          <w:szCs w:val="28"/>
          <w:rtl/>
        </w:rPr>
      </w:pPr>
      <w:r w:rsidRPr="00B84D01">
        <w:rPr>
          <w:rFonts w:ascii="Simplified Arabic" w:hAnsi="Simplified Arabic" w:cs="Simplified Arabic"/>
          <w:sz w:val="28"/>
          <w:szCs w:val="28"/>
        </w:rPr>
        <w:t xml:space="preserve">Clark, L., ‘Hijab according to the hadith: text and interpretation’, in Sajida Sultana </w:t>
      </w:r>
      <w:proofErr w:type="spellStart"/>
      <w:r w:rsidRPr="00B84D01">
        <w:rPr>
          <w:rFonts w:ascii="Simplified Arabic" w:hAnsi="Simplified Arabic" w:cs="Simplified Arabic"/>
          <w:sz w:val="28"/>
          <w:szCs w:val="28"/>
        </w:rPr>
        <w:t>Alvi</w:t>
      </w:r>
      <w:proofErr w:type="spellEnd"/>
      <w:r w:rsidRPr="00B84D01">
        <w:rPr>
          <w:rFonts w:ascii="Simplified Arabic" w:hAnsi="Simplified Arabic" w:cs="Simplified Arabic"/>
          <w:sz w:val="28"/>
          <w:szCs w:val="28"/>
        </w:rPr>
        <w:t xml:space="preserve">, </w:t>
      </w:r>
      <w:proofErr w:type="spellStart"/>
      <w:r w:rsidRPr="00B84D01">
        <w:rPr>
          <w:rFonts w:ascii="Simplified Arabic" w:hAnsi="Simplified Arabic" w:cs="Simplified Arabic"/>
          <w:sz w:val="28"/>
          <w:szCs w:val="28"/>
        </w:rPr>
        <w:t>Homa</w:t>
      </w:r>
      <w:proofErr w:type="spellEnd"/>
      <w:r w:rsidRPr="00B84D01">
        <w:rPr>
          <w:rFonts w:ascii="Simplified Arabic" w:hAnsi="Simplified Arabic" w:cs="Simplified Arabic"/>
          <w:sz w:val="28"/>
          <w:szCs w:val="28"/>
        </w:rPr>
        <w:t xml:space="preserve"> </w:t>
      </w:r>
      <w:proofErr w:type="spellStart"/>
      <w:r w:rsidRPr="00B84D01">
        <w:rPr>
          <w:rFonts w:ascii="Simplified Arabic" w:hAnsi="Simplified Arabic" w:cs="Simplified Arabic"/>
          <w:sz w:val="28"/>
          <w:szCs w:val="28"/>
        </w:rPr>
        <w:t>Hoodfar</w:t>
      </w:r>
      <w:proofErr w:type="spellEnd"/>
      <w:r w:rsidRPr="00B84D01">
        <w:rPr>
          <w:rFonts w:ascii="Simplified Arabic" w:hAnsi="Simplified Arabic" w:cs="Simplified Arabic"/>
          <w:sz w:val="28"/>
          <w:szCs w:val="28"/>
        </w:rPr>
        <w:t xml:space="preserve"> and Sheila McDonough (</w:t>
      </w:r>
      <w:proofErr w:type="spellStart"/>
      <w:r w:rsidRPr="00B84D01">
        <w:rPr>
          <w:rFonts w:ascii="Simplified Arabic" w:hAnsi="Simplified Arabic" w:cs="Simplified Arabic"/>
          <w:sz w:val="28"/>
          <w:szCs w:val="28"/>
        </w:rPr>
        <w:t>eds</w:t>
      </w:r>
      <w:proofErr w:type="spellEnd"/>
      <w:r w:rsidRPr="00B84D01">
        <w:rPr>
          <w:rFonts w:ascii="Simplified Arabic" w:hAnsi="Simplified Arabic" w:cs="Simplified Arabic"/>
          <w:sz w:val="28"/>
          <w:szCs w:val="28"/>
        </w:rPr>
        <w:t xml:space="preserve">), The Muslim Veil </w:t>
      </w:r>
      <w:proofErr w:type="spellStart"/>
      <w:r w:rsidRPr="00B84D01">
        <w:rPr>
          <w:rFonts w:ascii="Simplified Arabic" w:hAnsi="Simplified Arabic" w:cs="Simplified Arabic"/>
          <w:sz w:val="28"/>
          <w:szCs w:val="28"/>
        </w:rPr>
        <w:t>inNorth</w:t>
      </w:r>
      <w:proofErr w:type="spellEnd"/>
      <w:r w:rsidRPr="00B84D01">
        <w:rPr>
          <w:rFonts w:ascii="Simplified Arabic" w:hAnsi="Simplified Arabic" w:cs="Simplified Arabic"/>
          <w:sz w:val="28"/>
          <w:szCs w:val="28"/>
        </w:rPr>
        <w:t xml:space="preserve"> America: Issues and Debates, Toronto</w:t>
      </w:r>
      <w:r w:rsidRPr="00B84D01">
        <w:rPr>
          <w:rFonts w:ascii="Simplified Arabic" w:hAnsi="Simplified Arabic" w:cs="Simplified Arabic"/>
          <w:sz w:val="28"/>
          <w:szCs w:val="28"/>
          <w:rtl/>
        </w:rPr>
        <w:t>:</w:t>
      </w:r>
      <w:r w:rsidRPr="00B84D01">
        <w:rPr>
          <w:rFonts w:ascii="Simplified Arabic" w:hAnsi="Simplified Arabic" w:cs="Simplified Arabic"/>
          <w:sz w:val="28"/>
          <w:szCs w:val="28"/>
        </w:rPr>
        <w:t xml:space="preserve"> Women’s Press, 2003.</w:t>
      </w:r>
    </w:p>
    <w:p w:rsidR="00976D07" w:rsidRPr="00B84D01" w:rsidRDefault="00976D07" w:rsidP="00525407">
      <w:pPr>
        <w:pStyle w:val="ListParagraph"/>
        <w:numPr>
          <w:ilvl w:val="0"/>
          <w:numId w:val="10"/>
        </w:numPr>
        <w:tabs>
          <w:tab w:val="left" w:pos="900"/>
        </w:tabs>
        <w:autoSpaceDE w:val="0"/>
        <w:autoSpaceDN w:val="0"/>
        <w:bidi w:val="0"/>
        <w:adjustRightInd w:val="0"/>
        <w:spacing w:after="0" w:line="240" w:lineRule="auto"/>
        <w:jc w:val="both"/>
        <w:rPr>
          <w:rFonts w:ascii="Simplified Arabic" w:hAnsi="Simplified Arabic" w:cs="Simplified Arabic"/>
          <w:sz w:val="28"/>
          <w:szCs w:val="28"/>
          <w:rtl/>
          <w:lang w:bidi="ar-EG"/>
        </w:rPr>
      </w:pPr>
      <w:proofErr w:type="spellStart"/>
      <w:r w:rsidRPr="00B84D01">
        <w:rPr>
          <w:rFonts w:ascii="Simplified Arabic" w:hAnsi="Simplified Arabic" w:cs="Simplified Arabic"/>
          <w:sz w:val="28"/>
          <w:szCs w:val="28"/>
        </w:rPr>
        <w:t>Faqihuddin</w:t>
      </w:r>
      <w:proofErr w:type="spellEnd"/>
      <w:r w:rsidRPr="00B84D01">
        <w:rPr>
          <w:rFonts w:ascii="Simplified Arabic" w:hAnsi="Simplified Arabic" w:cs="Simplified Arabic"/>
          <w:sz w:val="28"/>
          <w:szCs w:val="28"/>
        </w:rPr>
        <w:t xml:space="preserve"> Abdul </w:t>
      </w:r>
      <w:proofErr w:type="spellStart"/>
      <w:r w:rsidRPr="00B84D01">
        <w:rPr>
          <w:rFonts w:ascii="Simplified Arabic" w:hAnsi="Simplified Arabic" w:cs="Simplified Arabic"/>
          <w:sz w:val="28"/>
          <w:szCs w:val="28"/>
        </w:rPr>
        <w:t>Kodir</w:t>
      </w:r>
      <w:proofErr w:type="spellEnd"/>
      <w:r w:rsidRPr="00B84D01">
        <w:rPr>
          <w:rFonts w:ascii="Simplified Arabic" w:hAnsi="Simplified Arabic" w:cs="Simplified Arabic"/>
          <w:sz w:val="28"/>
          <w:szCs w:val="28"/>
        </w:rPr>
        <w:t xml:space="preserve"> , The Hadith and Gender Justice; Reading the Works of </w:t>
      </w:r>
      <w:proofErr w:type="spellStart"/>
      <w:r w:rsidRPr="00B84D01">
        <w:rPr>
          <w:rFonts w:ascii="Simplified Arabic" w:hAnsi="Simplified Arabic" w:cs="Simplified Arabic"/>
          <w:sz w:val="28"/>
          <w:szCs w:val="28"/>
        </w:rPr>
        <w:t>Riffat</w:t>
      </w:r>
      <w:proofErr w:type="spellEnd"/>
      <w:r w:rsidRPr="00B84D01">
        <w:rPr>
          <w:rFonts w:ascii="Simplified Arabic" w:hAnsi="Simplified Arabic" w:cs="Simplified Arabic"/>
          <w:sz w:val="28"/>
          <w:szCs w:val="28"/>
        </w:rPr>
        <w:t xml:space="preserve"> Hassan, Fatima </w:t>
      </w:r>
      <w:proofErr w:type="spellStart"/>
      <w:r w:rsidRPr="00B84D01">
        <w:rPr>
          <w:rFonts w:ascii="Simplified Arabic" w:hAnsi="Simplified Arabic" w:cs="Simplified Arabic"/>
          <w:sz w:val="28"/>
          <w:szCs w:val="28"/>
        </w:rPr>
        <w:t>Mernissi</w:t>
      </w:r>
      <w:proofErr w:type="spellEnd"/>
      <w:r w:rsidRPr="00B84D01">
        <w:rPr>
          <w:rFonts w:ascii="Simplified Arabic" w:hAnsi="Simplified Arabic" w:cs="Simplified Arabic"/>
          <w:sz w:val="28"/>
          <w:szCs w:val="28"/>
        </w:rPr>
        <w:t xml:space="preserve">, and </w:t>
      </w:r>
      <w:proofErr w:type="spellStart"/>
      <w:r w:rsidRPr="00B84D01">
        <w:rPr>
          <w:rFonts w:ascii="Simplified Arabic" w:hAnsi="Simplified Arabic" w:cs="Simplified Arabic"/>
          <w:sz w:val="28"/>
          <w:szCs w:val="28"/>
        </w:rPr>
        <w:t>Sa’diyya</w:t>
      </w:r>
      <w:proofErr w:type="spellEnd"/>
      <w:r w:rsidRPr="00B84D01">
        <w:rPr>
          <w:rFonts w:ascii="Simplified Arabic" w:hAnsi="Simplified Arabic" w:cs="Simplified Arabic"/>
          <w:sz w:val="28"/>
          <w:szCs w:val="28"/>
        </w:rPr>
        <w:t xml:space="preserve"> Shaikh,(This article is not published yet and was submitted to my school, ICRS-UGM Yogyakarta-Indonesia, for internal discussion held in February 2012.</w:t>
      </w:r>
    </w:p>
    <w:p w:rsidR="00976D07" w:rsidRPr="00B84D01" w:rsidRDefault="00976D07" w:rsidP="00525407">
      <w:pPr>
        <w:pStyle w:val="ListParagraph"/>
        <w:numPr>
          <w:ilvl w:val="0"/>
          <w:numId w:val="10"/>
        </w:numPr>
        <w:shd w:val="clear" w:color="auto" w:fill="FFFFFF"/>
        <w:tabs>
          <w:tab w:val="left" w:pos="900"/>
        </w:tabs>
        <w:bidi w:val="0"/>
        <w:spacing w:after="0" w:line="240" w:lineRule="auto"/>
        <w:jc w:val="both"/>
        <w:rPr>
          <w:rFonts w:ascii="Simplified Arabic" w:hAnsi="Simplified Arabic" w:cs="Simplified Arabic"/>
          <w:sz w:val="28"/>
          <w:szCs w:val="28"/>
          <w:rtl/>
          <w:lang w:bidi="ar-EG"/>
        </w:rPr>
      </w:pPr>
      <w:proofErr w:type="spellStart"/>
      <w:r w:rsidRPr="00B84D01">
        <w:rPr>
          <w:rFonts w:ascii="Simplified Arabic" w:eastAsia="Times New Roman" w:hAnsi="Simplified Arabic" w:cs="Simplified Arabic"/>
          <w:sz w:val="28"/>
          <w:szCs w:val="28"/>
        </w:rPr>
        <w:t>Faqihuddin</w:t>
      </w:r>
      <w:proofErr w:type="spellEnd"/>
      <w:r w:rsidRPr="00B84D01">
        <w:rPr>
          <w:rFonts w:ascii="Simplified Arabic" w:eastAsia="Times New Roman" w:hAnsi="Simplified Arabic" w:cs="Simplified Arabic"/>
          <w:sz w:val="28"/>
          <w:szCs w:val="28"/>
        </w:rPr>
        <w:t xml:space="preserve"> Abdul </w:t>
      </w:r>
      <w:proofErr w:type="spellStart"/>
      <w:r w:rsidRPr="00B84D01">
        <w:rPr>
          <w:rFonts w:ascii="Simplified Arabic" w:eastAsia="Times New Roman" w:hAnsi="Simplified Arabic" w:cs="Simplified Arabic"/>
          <w:sz w:val="28"/>
          <w:szCs w:val="28"/>
        </w:rPr>
        <w:t>Kodir</w:t>
      </w:r>
      <w:proofErr w:type="spellEnd"/>
      <w:r w:rsidRPr="00B84D01">
        <w:rPr>
          <w:rFonts w:ascii="Simplified Arabic" w:eastAsia="Times New Roman" w:hAnsi="Simplified Arabic" w:cs="Simplified Arabic"/>
          <w:sz w:val="28"/>
          <w:szCs w:val="28"/>
        </w:rPr>
        <w:t>, Gender Equality and the Hadith of the Prophet Muhammad: Reinterpreting the Concepts of ‘Mahram’ and ‘</w:t>
      </w:r>
      <w:proofErr w:type="spellStart"/>
      <w:r w:rsidRPr="00B84D01">
        <w:rPr>
          <w:rFonts w:ascii="Simplified Arabic" w:eastAsia="Times New Roman" w:hAnsi="Simplified Arabic" w:cs="Simplified Arabic"/>
          <w:sz w:val="28"/>
          <w:szCs w:val="28"/>
        </w:rPr>
        <w:t>Qiw</w:t>
      </w:r>
      <w:r w:rsidRPr="00B84D01">
        <w:rPr>
          <w:rFonts w:ascii="Times New Roman" w:eastAsia="Times New Roman" w:hAnsi="Times New Roman" w:cs="Times New Roman"/>
          <w:sz w:val="28"/>
          <w:szCs w:val="28"/>
        </w:rPr>
        <w:t>ā</w:t>
      </w:r>
      <w:r w:rsidRPr="00B84D01">
        <w:rPr>
          <w:rFonts w:ascii="Simplified Arabic" w:eastAsia="Times New Roman" w:hAnsi="Simplified Arabic" w:cs="Simplified Arabic"/>
          <w:sz w:val="28"/>
          <w:szCs w:val="28"/>
        </w:rPr>
        <w:t>ma</w:t>
      </w:r>
      <w:proofErr w:type="spellEnd"/>
      <w:r w:rsidRPr="00B84D01">
        <w:rPr>
          <w:rFonts w:ascii="Simplified Arabic" w:eastAsia="Times New Roman" w:hAnsi="Simplified Arabic" w:cs="Simplified Arabic"/>
          <w:sz w:val="28"/>
          <w:szCs w:val="28"/>
        </w:rPr>
        <w:t xml:space="preserve">, in: Gender and Equality in Muslim Family Law: Justice and Ethics in the Islamic Legal Process, </w:t>
      </w:r>
      <w:proofErr w:type="spellStart"/>
      <w:r w:rsidRPr="00B84D01">
        <w:rPr>
          <w:rFonts w:ascii="Simplified Arabic" w:eastAsia="Times New Roman" w:hAnsi="Simplified Arabic" w:cs="Simplified Arabic"/>
          <w:sz w:val="28"/>
          <w:szCs w:val="28"/>
        </w:rPr>
        <w:t>vol</w:t>
      </w:r>
      <w:proofErr w:type="spellEnd"/>
      <w:r w:rsidRPr="00B84D01">
        <w:rPr>
          <w:rFonts w:ascii="Simplified Arabic" w:eastAsia="Times New Roman" w:hAnsi="Simplified Arabic" w:cs="Simplified Arabic"/>
          <w:sz w:val="28"/>
          <w:szCs w:val="28"/>
        </w:rPr>
        <w:t xml:space="preserve"> 1, London</w:t>
      </w:r>
      <w:r w:rsidRPr="00B84D01">
        <w:rPr>
          <w:rFonts w:ascii="Simplified Arabic" w:eastAsia="Times New Roman" w:hAnsi="Simplified Arabic" w:cs="Simplified Arabic"/>
          <w:sz w:val="28"/>
          <w:szCs w:val="28"/>
          <w:rtl/>
        </w:rPr>
        <w:t>:</w:t>
      </w:r>
      <w:r w:rsidRPr="00B84D01">
        <w:rPr>
          <w:rFonts w:ascii="Simplified Arabic" w:eastAsia="Times New Roman" w:hAnsi="Simplified Arabic" w:cs="Simplified Arabic"/>
          <w:sz w:val="28"/>
          <w:szCs w:val="28"/>
        </w:rPr>
        <w:t xml:space="preserve"> I.B. Tauris,  2013.</w:t>
      </w:r>
    </w:p>
    <w:p w:rsidR="00976D07" w:rsidRPr="00B84D01" w:rsidRDefault="00976D07" w:rsidP="00525407">
      <w:pPr>
        <w:pStyle w:val="EndnoteText"/>
        <w:numPr>
          <w:ilvl w:val="0"/>
          <w:numId w:val="10"/>
        </w:numPr>
        <w:tabs>
          <w:tab w:val="left" w:pos="900"/>
        </w:tabs>
        <w:jc w:val="both"/>
        <w:rPr>
          <w:rFonts w:ascii="Simplified Arabic" w:hAnsi="Simplified Arabic" w:cs="Simplified Arabic"/>
          <w:sz w:val="28"/>
          <w:szCs w:val="28"/>
        </w:rPr>
      </w:pPr>
      <w:proofErr w:type="spellStart"/>
      <w:r w:rsidRPr="00B84D01">
        <w:rPr>
          <w:rFonts w:ascii="Simplified Arabic" w:hAnsi="Simplified Arabic" w:cs="Simplified Arabic"/>
          <w:sz w:val="28"/>
          <w:szCs w:val="28"/>
        </w:rPr>
        <w:t>Mulki</w:t>
      </w:r>
      <w:proofErr w:type="spellEnd"/>
      <w:r w:rsidRPr="00B84D01">
        <w:rPr>
          <w:rFonts w:ascii="Simplified Arabic" w:hAnsi="Simplified Arabic" w:cs="Simplified Arabic"/>
          <w:sz w:val="28"/>
          <w:szCs w:val="28"/>
        </w:rPr>
        <w:t xml:space="preserve"> Al – </w:t>
      </w:r>
      <w:proofErr w:type="spellStart"/>
      <w:r w:rsidRPr="00B84D01">
        <w:rPr>
          <w:rFonts w:ascii="Simplified Arabic" w:hAnsi="Simplified Arabic" w:cs="Simplified Arabic"/>
          <w:sz w:val="28"/>
          <w:szCs w:val="28"/>
        </w:rPr>
        <w:t>Sharmani</w:t>
      </w:r>
      <w:proofErr w:type="spellEnd"/>
      <w:r w:rsidRPr="00B84D01">
        <w:rPr>
          <w:rFonts w:ascii="Simplified Arabic" w:hAnsi="Simplified Arabic" w:cs="Simplified Arabic"/>
          <w:sz w:val="28"/>
          <w:szCs w:val="28"/>
        </w:rPr>
        <w:t xml:space="preserve">, Islamic Feminism and Reforming Muslim Family </w:t>
      </w:r>
      <w:proofErr w:type="spellStart"/>
      <w:r w:rsidRPr="00B84D01">
        <w:rPr>
          <w:rFonts w:ascii="Simplified Arabic" w:hAnsi="Simplified Arabic" w:cs="Simplified Arabic"/>
          <w:sz w:val="28"/>
          <w:szCs w:val="28"/>
        </w:rPr>
        <w:t>Laws,Italy</w:t>
      </w:r>
      <w:proofErr w:type="spellEnd"/>
      <w:r w:rsidRPr="00B84D01">
        <w:rPr>
          <w:rFonts w:ascii="Simplified Arabic" w:hAnsi="Simplified Arabic" w:cs="Simplified Arabic"/>
          <w:sz w:val="28"/>
          <w:szCs w:val="28"/>
        </w:rPr>
        <w:t xml:space="preserve">: European University institute, 2011. </w:t>
      </w:r>
    </w:p>
    <w:p w:rsidR="00976D07" w:rsidRPr="00B84D01" w:rsidRDefault="00976D07" w:rsidP="00525407">
      <w:pPr>
        <w:pStyle w:val="EndnoteText"/>
        <w:numPr>
          <w:ilvl w:val="0"/>
          <w:numId w:val="10"/>
        </w:numPr>
        <w:tabs>
          <w:tab w:val="left" w:pos="900"/>
        </w:tabs>
        <w:jc w:val="both"/>
        <w:rPr>
          <w:rFonts w:ascii="Simplified Arabic" w:hAnsi="Simplified Arabic" w:cs="Simplified Arabic"/>
          <w:sz w:val="28"/>
          <w:szCs w:val="28"/>
          <w:rtl/>
        </w:rPr>
      </w:pPr>
      <w:proofErr w:type="spellStart"/>
      <w:r w:rsidRPr="00B84D01">
        <w:rPr>
          <w:rFonts w:ascii="Simplified Arabic" w:eastAsia="Times New Roman" w:hAnsi="Simplified Arabic" w:cs="Simplified Arabic"/>
          <w:sz w:val="28"/>
          <w:szCs w:val="28"/>
        </w:rPr>
        <w:t>Omaima</w:t>
      </w:r>
      <w:proofErr w:type="spellEnd"/>
      <w:r w:rsidRPr="00B84D01">
        <w:rPr>
          <w:rFonts w:ascii="Simplified Arabic" w:eastAsia="Times New Roman" w:hAnsi="Simplified Arabic" w:cs="Simplified Arabic"/>
          <w:sz w:val="28"/>
          <w:szCs w:val="28"/>
        </w:rPr>
        <w:t xml:space="preserve"> </w:t>
      </w:r>
      <w:proofErr w:type="spellStart"/>
      <w:r w:rsidRPr="00B84D01">
        <w:rPr>
          <w:rFonts w:ascii="Simplified Arabic" w:eastAsia="Times New Roman" w:hAnsi="Simplified Arabic" w:cs="Simplified Arabic"/>
          <w:sz w:val="28"/>
          <w:szCs w:val="28"/>
        </w:rPr>
        <w:t>Abou</w:t>
      </w:r>
      <w:proofErr w:type="spellEnd"/>
      <w:r w:rsidRPr="00B84D01">
        <w:rPr>
          <w:rFonts w:ascii="Simplified Arabic" w:eastAsia="Times New Roman" w:hAnsi="Simplified Arabic" w:cs="Simplified Arabic"/>
          <w:sz w:val="28"/>
          <w:szCs w:val="28"/>
        </w:rPr>
        <w:t>-Bakr, “Islamic Feminism? What's in a Name? Preliminary Reflections.” Middle. East Women's Studies Review 15-16, Winter/Spring, 2001.</w:t>
      </w:r>
    </w:p>
    <w:p w:rsidR="00976D07" w:rsidRPr="00B84D01" w:rsidRDefault="00976D07" w:rsidP="00525407">
      <w:pPr>
        <w:pStyle w:val="ListParagraph"/>
        <w:numPr>
          <w:ilvl w:val="0"/>
          <w:numId w:val="10"/>
        </w:numPr>
        <w:tabs>
          <w:tab w:val="left" w:pos="900"/>
        </w:tabs>
        <w:autoSpaceDE w:val="0"/>
        <w:autoSpaceDN w:val="0"/>
        <w:bidi w:val="0"/>
        <w:adjustRightInd w:val="0"/>
        <w:spacing w:after="0" w:line="240" w:lineRule="auto"/>
        <w:jc w:val="both"/>
        <w:rPr>
          <w:rFonts w:ascii="Simplified Arabic" w:hAnsi="Simplified Arabic" w:cs="Simplified Arabic"/>
          <w:sz w:val="28"/>
          <w:szCs w:val="28"/>
        </w:rPr>
      </w:pPr>
      <w:proofErr w:type="spellStart"/>
      <w:r w:rsidRPr="00B84D01">
        <w:rPr>
          <w:rFonts w:ascii="Simplified Arabic" w:hAnsi="Simplified Arabic" w:cs="Simplified Arabic"/>
          <w:sz w:val="28"/>
          <w:szCs w:val="28"/>
        </w:rPr>
        <w:t>Wadud</w:t>
      </w:r>
      <w:proofErr w:type="spellEnd"/>
      <w:r w:rsidRPr="00B84D01">
        <w:rPr>
          <w:rFonts w:ascii="Simplified Arabic" w:hAnsi="Simplified Arabic" w:cs="Simplified Arabic"/>
          <w:sz w:val="28"/>
          <w:szCs w:val="28"/>
        </w:rPr>
        <w:t xml:space="preserve">, Amina, Qur’an and Women, Oxford: Oxford University Press, 1999. xvii. (Originally published in 1992 by </w:t>
      </w:r>
      <w:proofErr w:type="spellStart"/>
      <w:r w:rsidRPr="00B84D01">
        <w:rPr>
          <w:rFonts w:ascii="Simplified Arabic" w:hAnsi="Simplified Arabic" w:cs="Simplified Arabic"/>
          <w:sz w:val="28"/>
          <w:szCs w:val="28"/>
        </w:rPr>
        <w:t>Penerbit</w:t>
      </w:r>
      <w:proofErr w:type="spellEnd"/>
      <w:r w:rsidRPr="00B84D01">
        <w:rPr>
          <w:rFonts w:ascii="Simplified Arabic" w:hAnsi="Simplified Arabic" w:cs="Simplified Arabic"/>
          <w:sz w:val="28"/>
          <w:szCs w:val="28"/>
        </w:rPr>
        <w:t xml:space="preserve"> </w:t>
      </w:r>
      <w:proofErr w:type="spellStart"/>
      <w:r w:rsidRPr="00B84D01">
        <w:rPr>
          <w:rFonts w:ascii="Simplified Arabic" w:hAnsi="Simplified Arabic" w:cs="Simplified Arabic"/>
          <w:sz w:val="28"/>
          <w:szCs w:val="28"/>
        </w:rPr>
        <w:t>Fajar</w:t>
      </w:r>
      <w:proofErr w:type="spellEnd"/>
      <w:r w:rsidRPr="00B84D01">
        <w:rPr>
          <w:rFonts w:ascii="Simplified Arabic" w:hAnsi="Simplified Arabic" w:cs="Simplified Arabic"/>
          <w:sz w:val="28"/>
          <w:szCs w:val="28"/>
        </w:rPr>
        <w:t xml:space="preserve"> </w:t>
      </w:r>
      <w:proofErr w:type="spellStart"/>
      <w:r w:rsidRPr="00B84D01">
        <w:rPr>
          <w:rFonts w:ascii="Simplified Arabic" w:hAnsi="Simplified Arabic" w:cs="Simplified Arabic"/>
          <w:sz w:val="28"/>
          <w:szCs w:val="28"/>
        </w:rPr>
        <w:t>Bakti</w:t>
      </w:r>
      <w:proofErr w:type="spellEnd"/>
      <w:r w:rsidRPr="00B84D01">
        <w:rPr>
          <w:rFonts w:ascii="Simplified Arabic" w:hAnsi="Simplified Arabic" w:cs="Simplified Arabic"/>
          <w:sz w:val="28"/>
          <w:szCs w:val="28"/>
        </w:rPr>
        <w:t xml:space="preserve"> </w:t>
      </w:r>
      <w:proofErr w:type="spellStart"/>
      <w:r w:rsidRPr="00B84D01">
        <w:rPr>
          <w:rFonts w:ascii="Simplified Arabic" w:hAnsi="Simplified Arabic" w:cs="Simplified Arabic"/>
          <w:sz w:val="28"/>
          <w:szCs w:val="28"/>
        </w:rPr>
        <w:t>Sdn</w:t>
      </w:r>
      <w:proofErr w:type="spellEnd"/>
      <w:r w:rsidRPr="00B84D01">
        <w:rPr>
          <w:rFonts w:ascii="Simplified Arabic" w:hAnsi="Simplified Arabic" w:cs="Simplified Arabic"/>
          <w:sz w:val="28"/>
          <w:szCs w:val="28"/>
        </w:rPr>
        <w:t xml:space="preserve">. Bhd., </w:t>
      </w:r>
      <w:proofErr w:type="spellStart"/>
      <w:r w:rsidRPr="00B84D01">
        <w:rPr>
          <w:rFonts w:ascii="Simplified Arabic" w:hAnsi="Simplified Arabic" w:cs="Simplified Arabic"/>
          <w:sz w:val="28"/>
          <w:szCs w:val="28"/>
        </w:rPr>
        <w:t>KualaLumpur</w:t>
      </w:r>
      <w:proofErr w:type="spellEnd"/>
      <w:r w:rsidRPr="00B84D01">
        <w:rPr>
          <w:rFonts w:ascii="Simplified Arabic" w:hAnsi="Simplified Arabic" w:cs="Simplified Arabic"/>
          <w:sz w:val="28"/>
          <w:szCs w:val="28"/>
        </w:rPr>
        <w:t>, Malaysia.)</w:t>
      </w:r>
    </w:p>
    <w:sectPr w:rsidR="00976D07" w:rsidRPr="00B84D01" w:rsidSect="00D655C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FAA" w:rsidRDefault="00553FAA" w:rsidP="00847A0A">
      <w:pPr>
        <w:spacing w:after="0" w:line="240" w:lineRule="auto"/>
      </w:pPr>
      <w:r>
        <w:separator/>
      </w:r>
    </w:p>
  </w:endnote>
  <w:endnote w:type="continuationSeparator" w:id="0">
    <w:p w:rsidR="00553FAA" w:rsidRDefault="00553FAA" w:rsidP="0084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ArabicNaskh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FAA" w:rsidRDefault="00553FAA" w:rsidP="00B41A72">
      <w:pPr>
        <w:bidi/>
        <w:spacing w:after="0" w:line="240" w:lineRule="auto"/>
      </w:pPr>
      <w:r>
        <w:separator/>
      </w:r>
    </w:p>
  </w:footnote>
  <w:footnote w:type="continuationSeparator" w:id="0">
    <w:p w:rsidR="00553FAA" w:rsidRDefault="00553FAA" w:rsidP="00847A0A">
      <w:pPr>
        <w:spacing w:after="0" w:line="240" w:lineRule="auto"/>
      </w:pPr>
      <w:r>
        <w:continuationSeparator/>
      </w:r>
    </w:p>
  </w:footnote>
  <w:footnote w:id="1">
    <w:p w:rsidR="009B109B" w:rsidRPr="009461D1" w:rsidRDefault="009B109B" w:rsidP="009461D1">
      <w:pPr>
        <w:bidi/>
        <w:spacing w:after="0" w:line="240" w:lineRule="auto"/>
        <w:jc w:val="both"/>
        <w:rPr>
          <w:rFonts w:asciiTheme="majorBidi" w:hAnsiTheme="majorBidi" w:cstheme="majorBidi"/>
          <w:color w:val="000000" w:themeColor="text1"/>
          <w:sz w:val="24"/>
          <w:szCs w:val="24"/>
          <w:rtl/>
        </w:rPr>
      </w:pPr>
      <w:r w:rsidRPr="009461D1">
        <w:rPr>
          <w:rStyle w:val="FootnoteReference"/>
          <w:rFonts w:asciiTheme="majorBidi" w:hAnsiTheme="majorBidi" w:cstheme="majorBidi"/>
          <w:color w:val="000000" w:themeColor="text1"/>
          <w:sz w:val="24"/>
          <w:szCs w:val="24"/>
        </w:rPr>
        <w:footnoteRef/>
      </w:r>
      <w:r w:rsidRPr="009461D1">
        <w:rPr>
          <w:rFonts w:asciiTheme="majorBidi" w:hAnsiTheme="majorBidi" w:cstheme="majorBidi"/>
          <w:color w:val="000000" w:themeColor="text1"/>
          <w:sz w:val="24"/>
          <w:szCs w:val="24"/>
          <w:rtl/>
        </w:rPr>
        <w:t>النقد النسوي وموقفه من مصادر ال</w:t>
      </w:r>
      <w:r>
        <w:rPr>
          <w:rFonts w:asciiTheme="majorBidi" w:hAnsiTheme="majorBidi" w:cstheme="majorBidi"/>
          <w:color w:val="000000" w:themeColor="text1"/>
          <w:sz w:val="24"/>
          <w:szCs w:val="24"/>
          <w:rtl/>
        </w:rPr>
        <w:t>إسلام</w:t>
      </w:r>
      <w:r w:rsidRPr="009461D1">
        <w:rPr>
          <w:rFonts w:asciiTheme="majorBidi" w:hAnsiTheme="majorBidi" w:cstheme="majorBidi"/>
          <w:color w:val="000000" w:themeColor="text1"/>
          <w:sz w:val="24"/>
          <w:szCs w:val="24"/>
          <w:rtl/>
        </w:rPr>
        <w:t xml:space="preserve">، 2016، </w:t>
      </w:r>
      <w:r w:rsidRPr="009461D1">
        <w:rPr>
          <w:rFonts w:asciiTheme="majorBidi" w:hAnsiTheme="majorBidi" w:cstheme="majorBidi"/>
          <w:color w:val="000000" w:themeColor="text1"/>
          <w:sz w:val="24"/>
          <w:szCs w:val="24"/>
        </w:rPr>
        <w:t>http://www.lahaonline.com/articles/view</w:t>
      </w:r>
    </w:p>
  </w:footnote>
  <w:footnote w:id="2">
    <w:p w:rsidR="009B109B" w:rsidRPr="009461D1" w:rsidRDefault="009B109B" w:rsidP="009234B7">
      <w:pPr>
        <w:bidi/>
        <w:spacing w:after="0" w:line="240" w:lineRule="auto"/>
        <w:jc w:val="both"/>
        <w:rPr>
          <w:rFonts w:asciiTheme="majorBidi" w:hAnsiTheme="majorBidi" w:cstheme="majorBidi"/>
          <w:color w:val="000000" w:themeColor="text1"/>
          <w:sz w:val="24"/>
          <w:szCs w:val="24"/>
          <w:rtl/>
        </w:rPr>
      </w:pPr>
      <w:r w:rsidRPr="009461D1">
        <w:rPr>
          <w:rStyle w:val="FootnoteReference"/>
          <w:rFonts w:asciiTheme="majorBidi" w:hAnsiTheme="majorBidi" w:cstheme="majorBidi"/>
          <w:b/>
          <w:bCs/>
          <w:color w:val="000000" w:themeColor="text1"/>
          <w:sz w:val="24"/>
          <w:szCs w:val="24"/>
        </w:rPr>
        <w:footnoteRef/>
      </w:r>
      <w:r w:rsidRPr="009461D1">
        <w:rPr>
          <w:rFonts w:asciiTheme="majorBidi" w:hAnsiTheme="majorBidi" w:cstheme="majorBidi" w:hint="cs"/>
          <w:color w:val="000000" w:themeColor="text1"/>
          <w:sz w:val="24"/>
          <w:szCs w:val="24"/>
          <w:rtl/>
        </w:rPr>
        <w:t>أماني</w:t>
      </w:r>
      <w:r>
        <w:rPr>
          <w:rFonts w:asciiTheme="majorBidi" w:hAnsiTheme="majorBidi" w:cstheme="majorBidi" w:hint="cs"/>
          <w:color w:val="000000" w:themeColor="text1"/>
          <w:sz w:val="24"/>
          <w:szCs w:val="24"/>
          <w:rtl/>
        </w:rPr>
        <w:t xml:space="preserve"> </w:t>
      </w:r>
      <w:r w:rsidRPr="009461D1">
        <w:rPr>
          <w:rFonts w:asciiTheme="majorBidi" w:hAnsiTheme="majorBidi" w:cstheme="majorBidi"/>
          <w:color w:val="000000" w:themeColor="text1"/>
          <w:sz w:val="24"/>
          <w:szCs w:val="24"/>
          <w:rtl/>
        </w:rPr>
        <w:t>صالح، الأبعاد</w:t>
      </w:r>
      <w:r>
        <w:rPr>
          <w:rFonts w:asciiTheme="majorBidi" w:hAnsiTheme="majorBidi" w:cstheme="majorBidi" w:hint="cs"/>
          <w:color w:val="000000" w:themeColor="text1"/>
          <w:sz w:val="24"/>
          <w:szCs w:val="24"/>
          <w:rtl/>
        </w:rPr>
        <w:t xml:space="preserve"> </w:t>
      </w:r>
      <w:r w:rsidRPr="009461D1">
        <w:rPr>
          <w:rFonts w:asciiTheme="majorBidi" w:hAnsiTheme="majorBidi" w:cstheme="majorBidi"/>
          <w:color w:val="000000" w:themeColor="text1"/>
          <w:sz w:val="24"/>
          <w:szCs w:val="24"/>
          <w:rtl/>
        </w:rPr>
        <w:t>المعرفية</w:t>
      </w:r>
      <w:r>
        <w:rPr>
          <w:rFonts w:asciiTheme="majorBidi" w:hAnsiTheme="majorBidi" w:cstheme="majorBidi" w:hint="cs"/>
          <w:color w:val="000000" w:themeColor="text1"/>
          <w:sz w:val="24"/>
          <w:szCs w:val="24"/>
          <w:rtl/>
        </w:rPr>
        <w:t xml:space="preserve"> </w:t>
      </w:r>
      <w:r w:rsidRPr="009461D1">
        <w:rPr>
          <w:rFonts w:asciiTheme="majorBidi" w:hAnsiTheme="majorBidi" w:cstheme="majorBidi"/>
          <w:color w:val="000000" w:themeColor="text1"/>
          <w:sz w:val="24"/>
          <w:szCs w:val="24"/>
          <w:rtl/>
        </w:rPr>
        <w:t>لنسوية</w:t>
      </w:r>
      <w:r>
        <w:rPr>
          <w:rFonts w:asciiTheme="majorBidi" w:hAnsiTheme="majorBidi" w:cstheme="majorBidi" w:hint="cs"/>
          <w:color w:val="000000" w:themeColor="text1"/>
          <w:sz w:val="24"/>
          <w:szCs w:val="24"/>
          <w:rtl/>
        </w:rPr>
        <w:t xml:space="preserve"> </w:t>
      </w:r>
      <w:r>
        <w:rPr>
          <w:rFonts w:asciiTheme="majorBidi" w:hAnsiTheme="majorBidi" w:cstheme="majorBidi"/>
          <w:color w:val="000000" w:themeColor="text1"/>
          <w:sz w:val="24"/>
          <w:szCs w:val="24"/>
          <w:rtl/>
        </w:rPr>
        <w:t>إسلام</w:t>
      </w:r>
      <w:r w:rsidRPr="009461D1">
        <w:rPr>
          <w:rFonts w:asciiTheme="majorBidi" w:hAnsiTheme="majorBidi" w:cstheme="majorBidi"/>
          <w:color w:val="000000" w:themeColor="text1"/>
          <w:sz w:val="24"/>
          <w:szCs w:val="24"/>
          <w:rtl/>
        </w:rPr>
        <w:t xml:space="preserve">ية، </w:t>
      </w:r>
      <w:proofErr w:type="spellStart"/>
      <w:r w:rsidRPr="009461D1">
        <w:rPr>
          <w:rFonts w:asciiTheme="majorBidi" w:hAnsiTheme="majorBidi" w:cstheme="majorBidi"/>
          <w:color w:val="000000" w:themeColor="text1"/>
          <w:sz w:val="24"/>
          <w:szCs w:val="24"/>
          <w:rtl/>
        </w:rPr>
        <w:t>في:النسوية</w:t>
      </w:r>
      <w:proofErr w:type="spellEnd"/>
      <w:r>
        <w:rPr>
          <w:rFonts w:asciiTheme="majorBidi" w:hAnsiTheme="majorBidi" w:cstheme="majorBidi" w:hint="cs"/>
          <w:color w:val="000000" w:themeColor="text1"/>
          <w:sz w:val="24"/>
          <w:szCs w:val="24"/>
          <w:rtl/>
        </w:rPr>
        <w:t xml:space="preserve"> </w:t>
      </w:r>
      <w:r w:rsidRPr="009461D1">
        <w:rPr>
          <w:rFonts w:asciiTheme="majorBidi" w:hAnsiTheme="majorBidi" w:cstheme="majorBidi"/>
          <w:color w:val="000000" w:themeColor="text1"/>
          <w:sz w:val="24"/>
          <w:szCs w:val="24"/>
          <w:rtl/>
        </w:rPr>
        <w:t>والمنظور</w:t>
      </w:r>
      <w:r>
        <w:rPr>
          <w:rFonts w:asciiTheme="majorBidi" w:hAnsiTheme="majorBidi" w:cstheme="majorBidi" w:hint="cs"/>
          <w:color w:val="000000" w:themeColor="text1"/>
          <w:sz w:val="24"/>
          <w:szCs w:val="24"/>
          <w:rtl/>
        </w:rPr>
        <w:t xml:space="preserve"> </w:t>
      </w:r>
      <w:r w:rsidRPr="009461D1">
        <w:rPr>
          <w:rFonts w:asciiTheme="majorBidi" w:hAnsiTheme="majorBidi" w:cstheme="majorBidi"/>
          <w:color w:val="000000" w:themeColor="text1"/>
          <w:sz w:val="24"/>
          <w:szCs w:val="24"/>
          <w:rtl/>
        </w:rPr>
        <w:t>ال</w:t>
      </w:r>
      <w:r>
        <w:rPr>
          <w:rFonts w:asciiTheme="majorBidi" w:hAnsiTheme="majorBidi" w:cstheme="majorBidi"/>
          <w:color w:val="000000" w:themeColor="text1"/>
          <w:sz w:val="24"/>
          <w:szCs w:val="24"/>
          <w:rtl/>
        </w:rPr>
        <w:t>إسلام</w:t>
      </w:r>
      <w:r w:rsidRPr="009461D1">
        <w:rPr>
          <w:rFonts w:asciiTheme="majorBidi" w:hAnsiTheme="majorBidi" w:cstheme="majorBidi"/>
          <w:color w:val="000000" w:themeColor="text1"/>
          <w:sz w:val="24"/>
          <w:szCs w:val="24"/>
          <w:rtl/>
        </w:rPr>
        <w:t>ي آفاق</w:t>
      </w:r>
      <w:r>
        <w:rPr>
          <w:rFonts w:asciiTheme="majorBidi" w:hAnsiTheme="majorBidi" w:cstheme="majorBidi" w:hint="cs"/>
          <w:color w:val="000000" w:themeColor="text1"/>
          <w:sz w:val="24"/>
          <w:szCs w:val="24"/>
          <w:rtl/>
        </w:rPr>
        <w:t xml:space="preserve"> </w:t>
      </w:r>
      <w:r w:rsidRPr="009461D1">
        <w:rPr>
          <w:rFonts w:asciiTheme="majorBidi" w:hAnsiTheme="majorBidi" w:cstheme="majorBidi"/>
          <w:color w:val="000000" w:themeColor="text1"/>
          <w:sz w:val="24"/>
          <w:szCs w:val="24"/>
          <w:rtl/>
        </w:rPr>
        <w:t>جديدة</w:t>
      </w:r>
      <w:r>
        <w:rPr>
          <w:rFonts w:asciiTheme="majorBidi" w:hAnsiTheme="majorBidi" w:cstheme="majorBidi" w:hint="cs"/>
          <w:color w:val="000000" w:themeColor="text1"/>
          <w:sz w:val="24"/>
          <w:szCs w:val="24"/>
          <w:rtl/>
        </w:rPr>
        <w:t xml:space="preserve"> </w:t>
      </w:r>
      <w:r w:rsidRPr="009461D1">
        <w:rPr>
          <w:rFonts w:asciiTheme="majorBidi" w:hAnsiTheme="majorBidi" w:cstheme="majorBidi"/>
          <w:color w:val="000000" w:themeColor="text1"/>
          <w:sz w:val="24"/>
          <w:szCs w:val="24"/>
          <w:rtl/>
        </w:rPr>
        <w:t>للمعرفة</w:t>
      </w:r>
      <w:r>
        <w:rPr>
          <w:rFonts w:asciiTheme="majorBidi" w:hAnsiTheme="majorBidi" w:cstheme="majorBidi" w:hint="cs"/>
          <w:color w:val="000000" w:themeColor="text1"/>
          <w:sz w:val="24"/>
          <w:szCs w:val="24"/>
          <w:rtl/>
        </w:rPr>
        <w:t xml:space="preserve"> </w:t>
      </w:r>
      <w:r w:rsidRPr="009461D1">
        <w:rPr>
          <w:rFonts w:asciiTheme="majorBidi" w:hAnsiTheme="majorBidi" w:cstheme="majorBidi"/>
          <w:color w:val="000000" w:themeColor="text1"/>
          <w:sz w:val="24"/>
          <w:szCs w:val="24"/>
          <w:rtl/>
        </w:rPr>
        <w:t>والإصلاح، تقديم</w:t>
      </w:r>
      <w:r>
        <w:rPr>
          <w:rFonts w:asciiTheme="majorBidi" w:hAnsiTheme="majorBidi" w:cstheme="majorBidi" w:hint="cs"/>
          <w:color w:val="000000" w:themeColor="text1"/>
          <w:sz w:val="24"/>
          <w:szCs w:val="24"/>
          <w:rtl/>
        </w:rPr>
        <w:t xml:space="preserve"> </w:t>
      </w:r>
      <w:r w:rsidRPr="009461D1">
        <w:rPr>
          <w:rFonts w:asciiTheme="majorBidi" w:hAnsiTheme="majorBidi" w:cstheme="majorBidi"/>
          <w:color w:val="000000" w:themeColor="text1"/>
          <w:sz w:val="24"/>
          <w:szCs w:val="24"/>
          <w:rtl/>
        </w:rPr>
        <w:t>وتحرير</w:t>
      </w:r>
      <w:r>
        <w:rPr>
          <w:rFonts w:asciiTheme="majorBidi" w:hAnsiTheme="majorBidi" w:cstheme="majorBidi" w:hint="cs"/>
          <w:color w:val="000000" w:themeColor="text1"/>
          <w:sz w:val="24"/>
          <w:szCs w:val="24"/>
          <w:rtl/>
        </w:rPr>
        <w:t xml:space="preserve"> </w:t>
      </w:r>
      <w:r w:rsidRPr="009461D1">
        <w:rPr>
          <w:rFonts w:asciiTheme="majorBidi" w:hAnsiTheme="majorBidi" w:cstheme="majorBidi"/>
          <w:color w:val="000000" w:themeColor="text1"/>
          <w:sz w:val="24"/>
          <w:szCs w:val="24"/>
          <w:rtl/>
        </w:rPr>
        <w:t>أميمة</w:t>
      </w:r>
      <w:r>
        <w:rPr>
          <w:rFonts w:asciiTheme="majorBidi" w:hAnsiTheme="majorBidi" w:cstheme="majorBidi" w:hint="cs"/>
          <w:color w:val="000000" w:themeColor="text1"/>
          <w:sz w:val="24"/>
          <w:szCs w:val="24"/>
          <w:rtl/>
        </w:rPr>
        <w:t xml:space="preserve"> أ</w:t>
      </w:r>
      <w:r w:rsidRPr="009461D1">
        <w:rPr>
          <w:rFonts w:asciiTheme="majorBidi" w:hAnsiTheme="majorBidi" w:cstheme="majorBidi"/>
          <w:color w:val="000000" w:themeColor="text1"/>
          <w:sz w:val="24"/>
          <w:szCs w:val="24"/>
          <w:rtl/>
        </w:rPr>
        <w:t>بو</w:t>
      </w:r>
      <w:r>
        <w:rPr>
          <w:rFonts w:asciiTheme="majorBidi" w:hAnsiTheme="majorBidi" w:cstheme="majorBidi" w:hint="cs"/>
          <w:color w:val="000000" w:themeColor="text1"/>
          <w:sz w:val="24"/>
          <w:szCs w:val="24"/>
          <w:rtl/>
        </w:rPr>
        <w:t xml:space="preserve"> </w:t>
      </w:r>
      <w:r w:rsidRPr="009461D1">
        <w:rPr>
          <w:rFonts w:asciiTheme="majorBidi" w:hAnsiTheme="majorBidi" w:cstheme="majorBidi"/>
          <w:color w:val="000000" w:themeColor="text1"/>
          <w:sz w:val="24"/>
          <w:szCs w:val="24"/>
          <w:rtl/>
        </w:rPr>
        <w:t xml:space="preserve">بكر، </w:t>
      </w:r>
      <w:r>
        <w:rPr>
          <w:rFonts w:asciiTheme="majorBidi" w:hAnsiTheme="majorBidi" w:cstheme="majorBidi" w:hint="cs"/>
          <w:color w:val="000000" w:themeColor="text1"/>
          <w:sz w:val="24"/>
          <w:szCs w:val="24"/>
          <w:rtl/>
        </w:rPr>
        <w:t>(</w:t>
      </w:r>
      <w:r w:rsidRPr="009461D1">
        <w:rPr>
          <w:rFonts w:asciiTheme="majorBidi" w:hAnsiTheme="majorBidi" w:cstheme="majorBidi"/>
          <w:color w:val="000000" w:themeColor="text1"/>
          <w:sz w:val="24"/>
          <w:szCs w:val="24"/>
          <w:rtl/>
        </w:rPr>
        <w:t>القاهرة</w:t>
      </w:r>
      <w:r>
        <w:rPr>
          <w:rFonts w:asciiTheme="majorBidi" w:hAnsiTheme="majorBidi" w:cstheme="majorBidi" w:hint="cs"/>
          <w:color w:val="000000" w:themeColor="text1"/>
          <w:sz w:val="24"/>
          <w:szCs w:val="24"/>
          <w:rtl/>
        </w:rPr>
        <w:t>:</w:t>
      </w:r>
      <w:r w:rsidRPr="009461D1">
        <w:rPr>
          <w:rFonts w:asciiTheme="majorBidi" w:hAnsiTheme="majorBidi" w:cstheme="majorBidi"/>
          <w:color w:val="000000" w:themeColor="text1"/>
          <w:sz w:val="24"/>
          <w:szCs w:val="24"/>
          <w:rtl/>
        </w:rPr>
        <w:t xml:space="preserve"> مؤسسة</w:t>
      </w:r>
      <w:r>
        <w:rPr>
          <w:rFonts w:asciiTheme="majorBidi" w:hAnsiTheme="majorBidi" w:cstheme="majorBidi" w:hint="cs"/>
          <w:color w:val="000000" w:themeColor="text1"/>
          <w:sz w:val="24"/>
          <w:szCs w:val="24"/>
          <w:rtl/>
        </w:rPr>
        <w:t xml:space="preserve"> </w:t>
      </w:r>
      <w:r w:rsidRPr="009461D1">
        <w:rPr>
          <w:rFonts w:asciiTheme="majorBidi" w:hAnsiTheme="majorBidi" w:cstheme="majorBidi"/>
          <w:color w:val="000000" w:themeColor="text1"/>
          <w:sz w:val="24"/>
          <w:szCs w:val="24"/>
          <w:rtl/>
        </w:rPr>
        <w:t>المرأة</w:t>
      </w:r>
      <w:r>
        <w:rPr>
          <w:rFonts w:asciiTheme="majorBidi" w:hAnsiTheme="majorBidi" w:cstheme="majorBidi" w:hint="cs"/>
          <w:color w:val="000000" w:themeColor="text1"/>
          <w:sz w:val="24"/>
          <w:szCs w:val="24"/>
          <w:rtl/>
        </w:rPr>
        <w:t xml:space="preserve"> </w:t>
      </w:r>
      <w:r w:rsidRPr="009461D1">
        <w:rPr>
          <w:rFonts w:asciiTheme="majorBidi" w:hAnsiTheme="majorBidi" w:cstheme="majorBidi"/>
          <w:color w:val="000000" w:themeColor="text1"/>
          <w:sz w:val="24"/>
          <w:szCs w:val="24"/>
          <w:rtl/>
        </w:rPr>
        <w:t>والذاكرة، 2013</w:t>
      </w:r>
      <w:r>
        <w:rPr>
          <w:rFonts w:asciiTheme="majorBidi" w:hAnsiTheme="majorBidi" w:cstheme="majorBidi" w:hint="cs"/>
          <w:color w:val="000000" w:themeColor="text1"/>
          <w:sz w:val="24"/>
          <w:szCs w:val="24"/>
          <w:rtl/>
        </w:rPr>
        <w:t>)</w:t>
      </w:r>
      <w:r w:rsidRPr="009461D1">
        <w:rPr>
          <w:rFonts w:asciiTheme="majorBidi" w:hAnsiTheme="majorBidi" w:cstheme="majorBidi"/>
          <w:color w:val="000000" w:themeColor="text1"/>
          <w:sz w:val="24"/>
          <w:szCs w:val="24"/>
          <w:rtl/>
        </w:rPr>
        <w:t>، ص 44.</w:t>
      </w:r>
    </w:p>
  </w:footnote>
  <w:footnote w:id="3">
    <w:p w:rsidR="009B109B" w:rsidRPr="009461D1" w:rsidRDefault="009B109B">
      <w:pPr>
        <w:pStyle w:val="FootnoteText"/>
        <w:rPr>
          <w:rFonts w:asciiTheme="majorBidi" w:hAnsiTheme="majorBidi" w:cstheme="majorBidi"/>
          <w:color w:val="000000" w:themeColor="text1"/>
          <w:sz w:val="24"/>
          <w:szCs w:val="24"/>
          <w:rtl/>
        </w:rPr>
      </w:pPr>
      <w:r w:rsidRPr="009461D1">
        <w:rPr>
          <w:rStyle w:val="FootnoteReference"/>
          <w:rFonts w:asciiTheme="majorBidi" w:hAnsiTheme="majorBidi" w:cstheme="majorBidi"/>
          <w:color w:val="000000" w:themeColor="text1"/>
          <w:sz w:val="24"/>
          <w:szCs w:val="24"/>
        </w:rPr>
        <w:footnoteRef/>
      </w:r>
      <w:proofErr w:type="spellStart"/>
      <w:r w:rsidRPr="009461D1">
        <w:rPr>
          <w:rFonts w:asciiTheme="majorBidi" w:eastAsia="Times New Roman" w:hAnsiTheme="majorBidi" w:cstheme="majorBidi"/>
          <w:color w:val="000000" w:themeColor="text1"/>
          <w:sz w:val="24"/>
          <w:szCs w:val="24"/>
        </w:rPr>
        <w:t>Omaima</w:t>
      </w:r>
      <w:proofErr w:type="spellEnd"/>
      <w:r w:rsidRPr="009461D1">
        <w:rPr>
          <w:rFonts w:asciiTheme="majorBidi" w:eastAsia="Times New Roman" w:hAnsiTheme="majorBidi" w:cstheme="majorBidi"/>
          <w:color w:val="000000" w:themeColor="text1"/>
          <w:sz w:val="24"/>
          <w:szCs w:val="24"/>
        </w:rPr>
        <w:t xml:space="preserve"> </w:t>
      </w:r>
      <w:proofErr w:type="spellStart"/>
      <w:r w:rsidRPr="009461D1">
        <w:rPr>
          <w:rFonts w:asciiTheme="majorBidi" w:eastAsia="Times New Roman" w:hAnsiTheme="majorBidi" w:cstheme="majorBidi"/>
          <w:color w:val="000000" w:themeColor="text1"/>
          <w:sz w:val="24"/>
          <w:szCs w:val="24"/>
        </w:rPr>
        <w:t>Abou</w:t>
      </w:r>
      <w:proofErr w:type="spellEnd"/>
      <w:r w:rsidRPr="009461D1">
        <w:rPr>
          <w:rFonts w:asciiTheme="majorBidi" w:eastAsia="Times New Roman" w:hAnsiTheme="majorBidi" w:cstheme="majorBidi"/>
          <w:color w:val="000000" w:themeColor="text1"/>
          <w:sz w:val="24"/>
          <w:szCs w:val="24"/>
        </w:rPr>
        <w:t>-Bakr, “Islamic Feminism? What's in a Name? Preliminary Reflections.” Middle. East Women's Studies Review 15-16 (Winter/Spring, 2001), p4.</w:t>
      </w:r>
    </w:p>
  </w:footnote>
  <w:footnote w:id="4">
    <w:p w:rsidR="009B109B" w:rsidRPr="00A44185" w:rsidRDefault="009B109B" w:rsidP="00E832DA">
      <w:pPr>
        <w:bidi/>
        <w:spacing w:after="0" w:line="240" w:lineRule="auto"/>
        <w:jc w:val="both"/>
        <w:rPr>
          <w:rFonts w:asciiTheme="majorBidi" w:eastAsia="Times New Roman" w:hAnsiTheme="majorBidi" w:cstheme="majorBidi"/>
          <w:color w:val="000000" w:themeColor="text1"/>
          <w:sz w:val="20"/>
          <w:szCs w:val="20"/>
          <w:rtl/>
        </w:rPr>
      </w:pPr>
      <w:r w:rsidRPr="00A44185">
        <w:rPr>
          <w:rStyle w:val="FootnoteReference"/>
          <w:rFonts w:asciiTheme="majorBidi" w:hAnsiTheme="majorBidi" w:cstheme="majorBidi"/>
          <w:color w:val="000000" w:themeColor="text1"/>
          <w:sz w:val="20"/>
          <w:szCs w:val="20"/>
        </w:rPr>
        <w:footnoteRef/>
      </w:r>
      <w:r w:rsidRPr="00A44185">
        <w:rPr>
          <w:rFonts w:asciiTheme="majorBidi" w:hAnsiTheme="majorBidi" w:cstheme="majorBidi"/>
          <w:color w:val="000000" w:themeColor="text1"/>
          <w:sz w:val="20"/>
          <w:szCs w:val="20"/>
          <w:rtl/>
          <w:lang w:bidi="ar-EG"/>
        </w:rPr>
        <w:t xml:space="preserve"> في هذا السياق يمكننا القول بأن الحركة النسوية ال</w:t>
      </w:r>
      <w:r>
        <w:rPr>
          <w:rFonts w:asciiTheme="majorBidi" w:hAnsiTheme="majorBidi" w:cstheme="majorBidi"/>
          <w:color w:val="000000" w:themeColor="text1"/>
          <w:sz w:val="20"/>
          <w:szCs w:val="20"/>
          <w:rtl/>
          <w:lang w:bidi="ar-EG"/>
        </w:rPr>
        <w:t>إسلام</w:t>
      </w:r>
      <w:r w:rsidRPr="00A44185">
        <w:rPr>
          <w:rFonts w:asciiTheme="majorBidi" w:hAnsiTheme="majorBidi" w:cstheme="majorBidi"/>
          <w:color w:val="000000" w:themeColor="text1"/>
          <w:sz w:val="20"/>
          <w:szCs w:val="20"/>
          <w:rtl/>
          <w:lang w:bidi="ar-EG"/>
        </w:rPr>
        <w:t>ية بدأت منذ عهد الرسول، وكانت اول من نادت بالمساواة بالرجال أم سلمة زوجة الرسول، عندما سالت عن تميز الرجال في الميراث والغزوات. (ع</w:t>
      </w:r>
      <w:r w:rsidRPr="00A44185">
        <w:rPr>
          <w:rFonts w:asciiTheme="majorBidi" w:hAnsiTheme="majorBidi" w:cstheme="majorBidi"/>
          <w:color w:val="000000" w:themeColor="text1"/>
          <w:sz w:val="20"/>
          <w:szCs w:val="20"/>
          <w:rtl/>
        </w:rPr>
        <w:t xml:space="preserve">نْ مُجَاهِدٍ ، قَالَ : قَالَتْ أُمُّ سَلَمَةَ : يَا رَسُولَ اللَّهِ ، يَغْزُو الرِّجَالُ وَلا نَغْزُو ، وَإِنَّمَا لَنَا نِصْفُ الْمِيرَاثُ ، فَأَنْزَلَ اللَّهُ </w:t>
      </w:r>
      <w:r w:rsidRPr="00A44185">
        <w:rPr>
          <w:rFonts w:asciiTheme="majorBidi" w:hAnsiTheme="majorBidi" w:cstheme="majorBidi"/>
          <w:color w:val="000000" w:themeColor="text1"/>
          <w:sz w:val="20"/>
          <w:szCs w:val="20"/>
          <w:rtl/>
          <w:lang w:bidi="ar-EG"/>
        </w:rPr>
        <w:t xml:space="preserve">الآية الكريمة </w:t>
      </w:r>
      <w:r w:rsidRPr="00A44185">
        <w:rPr>
          <w:rFonts w:asciiTheme="majorBidi" w:hAnsiTheme="majorBidi" w:cstheme="majorBidi"/>
          <w:color w:val="000000" w:themeColor="text1"/>
          <w:sz w:val="20"/>
          <w:szCs w:val="20"/>
          <w:rtl/>
        </w:rPr>
        <w:t xml:space="preserve">"وَلا تَتَمَنَّوْا مَا فَضَّلَ اللَّهُ بِهِ بَعْضَكُمْ عَلَى بَعْضٍ" (سورة النساء:32)). </w:t>
      </w:r>
      <w:r w:rsidRPr="00A44185">
        <w:rPr>
          <w:rFonts w:asciiTheme="majorBidi" w:eastAsia="Times New Roman" w:hAnsiTheme="majorBidi" w:cstheme="majorBidi"/>
          <w:color w:val="000000" w:themeColor="text1"/>
          <w:sz w:val="20"/>
          <w:szCs w:val="20"/>
          <w:rtl/>
        </w:rPr>
        <w:t xml:space="preserve">وكذلك "أسماء بنت يزيد بن السكن الأنصارية"، كانت من ذوات الرأي والعقل والحكمة والدين، خطيبة فصيحة وتقوم على تنظيم النساء المؤمنات، وتتزعم المطالبة بما لهن من حقوق، حتى </w:t>
      </w:r>
      <w:proofErr w:type="spellStart"/>
      <w:r w:rsidRPr="00A44185">
        <w:rPr>
          <w:rFonts w:asciiTheme="majorBidi" w:eastAsia="Times New Roman" w:hAnsiTheme="majorBidi" w:cstheme="majorBidi"/>
          <w:color w:val="000000" w:themeColor="text1"/>
          <w:sz w:val="20"/>
          <w:szCs w:val="20"/>
          <w:rtl/>
        </w:rPr>
        <w:t>لقدسميت</w:t>
      </w:r>
      <w:proofErr w:type="spellEnd"/>
      <w:r w:rsidRPr="00A44185">
        <w:rPr>
          <w:rFonts w:asciiTheme="majorBidi" w:eastAsia="Times New Roman" w:hAnsiTheme="majorBidi" w:cstheme="majorBidi"/>
          <w:color w:val="000000" w:themeColor="text1"/>
          <w:sz w:val="20"/>
          <w:szCs w:val="20"/>
          <w:rtl/>
        </w:rPr>
        <w:t xml:space="preserve"> في كتب السنة والسيرة بـ"وافدة النساء"، لأنها ذهبت إلى الرسول محمد وهو في المسجد متحدثة </w:t>
      </w:r>
      <w:proofErr w:type="spellStart"/>
      <w:r w:rsidRPr="00A44185">
        <w:rPr>
          <w:rFonts w:asciiTheme="majorBidi" w:eastAsia="Times New Roman" w:hAnsiTheme="majorBidi" w:cstheme="majorBidi"/>
          <w:color w:val="000000" w:themeColor="text1"/>
          <w:sz w:val="20"/>
          <w:szCs w:val="20"/>
          <w:rtl/>
        </w:rPr>
        <w:t>باسمنساء</w:t>
      </w:r>
      <w:proofErr w:type="spellEnd"/>
      <w:r w:rsidRPr="00A44185">
        <w:rPr>
          <w:rFonts w:asciiTheme="majorBidi" w:eastAsia="Times New Roman" w:hAnsiTheme="majorBidi" w:cstheme="majorBidi"/>
          <w:color w:val="000000" w:themeColor="text1"/>
          <w:sz w:val="20"/>
          <w:szCs w:val="20"/>
          <w:rtl/>
        </w:rPr>
        <w:t xml:space="preserve"> المسلمين، فقالت: "أنا وافدة من خلفي من النساء يقلن بقولي وهنّ على مثل رأيي. إن الله قد بعثك للرجال والنساء. ولقد غلبنا عليك الرجال، فاجعل لنا يومًا من </w:t>
      </w:r>
      <w:proofErr w:type="spellStart"/>
      <w:r w:rsidRPr="00A44185">
        <w:rPr>
          <w:rFonts w:asciiTheme="majorBidi" w:eastAsia="Times New Roman" w:hAnsiTheme="majorBidi" w:cstheme="majorBidi"/>
          <w:color w:val="000000" w:themeColor="text1"/>
          <w:sz w:val="20"/>
          <w:szCs w:val="20"/>
          <w:rtl/>
        </w:rPr>
        <w:t>نفسك،تعلمنا</w:t>
      </w:r>
      <w:proofErr w:type="spellEnd"/>
      <w:r w:rsidRPr="00A44185">
        <w:rPr>
          <w:rFonts w:asciiTheme="majorBidi" w:eastAsia="Times New Roman" w:hAnsiTheme="majorBidi" w:cstheme="majorBidi"/>
          <w:color w:val="000000" w:themeColor="text1"/>
          <w:sz w:val="20"/>
          <w:szCs w:val="20"/>
          <w:rtl/>
        </w:rPr>
        <w:t xml:space="preserve"> فيه". فوعدهن رسول الله صلى الله عليه وسلم يومًا، لقيهن فيه، </w:t>
      </w:r>
      <w:proofErr w:type="spellStart"/>
      <w:r w:rsidRPr="00A44185">
        <w:rPr>
          <w:rFonts w:asciiTheme="majorBidi" w:eastAsia="Times New Roman" w:hAnsiTheme="majorBidi" w:cstheme="majorBidi"/>
          <w:color w:val="000000" w:themeColor="text1"/>
          <w:sz w:val="20"/>
          <w:szCs w:val="20"/>
          <w:rtl/>
        </w:rPr>
        <w:t>فوعظهنوأمرهن</w:t>
      </w:r>
      <w:proofErr w:type="spellEnd"/>
      <w:r w:rsidRPr="00A44185">
        <w:rPr>
          <w:rFonts w:asciiTheme="majorBidi" w:eastAsia="Times New Roman" w:hAnsiTheme="majorBidi" w:cstheme="majorBidi"/>
          <w:color w:val="000000" w:themeColor="text1"/>
          <w:sz w:val="20"/>
          <w:szCs w:val="20"/>
          <w:rtl/>
        </w:rPr>
        <w:t>.. وروت عن رسول الله صلى الله عليه وسلم أكثر من ثمانين حديثًا</w:t>
      </w:r>
      <w:r w:rsidRPr="00A44185">
        <w:rPr>
          <w:rFonts w:asciiTheme="majorBidi" w:eastAsia="Times New Roman" w:hAnsiTheme="majorBidi" w:cstheme="majorBidi"/>
          <w:color w:val="000000" w:themeColor="text1"/>
          <w:sz w:val="20"/>
          <w:szCs w:val="20"/>
        </w:rPr>
        <w:t>.</w:t>
      </w:r>
    </w:p>
  </w:footnote>
  <w:footnote w:id="5">
    <w:p w:rsidR="009B109B" w:rsidRPr="009461D1" w:rsidRDefault="009B109B" w:rsidP="00723C1F">
      <w:pPr>
        <w:pStyle w:val="FootnoteText"/>
        <w:rPr>
          <w:rFonts w:asciiTheme="majorBidi" w:hAnsiTheme="majorBidi" w:cstheme="majorBidi"/>
          <w:color w:val="000000" w:themeColor="text1"/>
          <w:sz w:val="24"/>
          <w:szCs w:val="24"/>
        </w:rPr>
      </w:pPr>
      <w:r w:rsidRPr="009461D1">
        <w:rPr>
          <w:rStyle w:val="FootnoteReference"/>
          <w:rFonts w:asciiTheme="majorBidi" w:hAnsiTheme="majorBidi" w:cstheme="majorBidi"/>
          <w:color w:val="000000" w:themeColor="text1"/>
          <w:sz w:val="24"/>
          <w:szCs w:val="24"/>
        </w:rPr>
        <w:footnoteRef/>
      </w:r>
      <w:r w:rsidRPr="009461D1">
        <w:rPr>
          <w:rFonts w:asciiTheme="majorBidi" w:hAnsiTheme="majorBidi" w:cstheme="majorBidi"/>
          <w:color w:val="000000" w:themeColor="text1"/>
          <w:sz w:val="24"/>
          <w:szCs w:val="24"/>
        </w:rPr>
        <w:t xml:space="preserve">See: </w:t>
      </w:r>
      <w:proofErr w:type="spellStart"/>
      <w:r w:rsidRPr="009461D1">
        <w:rPr>
          <w:rFonts w:asciiTheme="majorBidi" w:hAnsiTheme="majorBidi" w:cstheme="majorBidi"/>
          <w:color w:val="000000" w:themeColor="text1"/>
          <w:sz w:val="24"/>
          <w:szCs w:val="24"/>
        </w:rPr>
        <w:t>Mulki</w:t>
      </w:r>
      <w:proofErr w:type="spellEnd"/>
      <w:r w:rsidRPr="009461D1">
        <w:rPr>
          <w:rFonts w:asciiTheme="majorBidi" w:hAnsiTheme="majorBidi" w:cstheme="majorBidi"/>
          <w:color w:val="000000" w:themeColor="text1"/>
          <w:sz w:val="24"/>
          <w:szCs w:val="24"/>
        </w:rPr>
        <w:t xml:space="preserve"> Al – </w:t>
      </w:r>
      <w:proofErr w:type="spellStart"/>
      <w:r w:rsidRPr="009461D1">
        <w:rPr>
          <w:rFonts w:asciiTheme="majorBidi" w:hAnsiTheme="majorBidi" w:cstheme="majorBidi"/>
          <w:color w:val="000000" w:themeColor="text1"/>
          <w:sz w:val="24"/>
          <w:szCs w:val="24"/>
        </w:rPr>
        <w:t>Sharmani</w:t>
      </w:r>
      <w:proofErr w:type="spellEnd"/>
      <w:r w:rsidRPr="009461D1">
        <w:rPr>
          <w:rFonts w:asciiTheme="majorBidi" w:hAnsiTheme="majorBidi" w:cstheme="majorBidi"/>
          <w:color w:val="000000" w:themeColor="text1"/>
          <w:sz w:val="24"/>
          <w:szCs w:val="24"/>
        </w:rPr>
        <w:t xml:space="preserve">, Islamic Feminism and Reforming Muslim Family Laws ,(Italy: European University institute, 2011), p14. </w:t>
      </w:r>
    </w:p>
  </w:footnote>
  <w:footnote w:id="6">
    <w:p w:rsidR="009B109B" w:rsidRPr="009461D1" w:rsidRDefault="009B109B" w:rsidP="00AF0AE6">
      <w:pPr>
        <w:bidi/>
        <w:spacing w:after="0" w:line="240" w:lineRule="auto"/>
        <w:jc w:val="both"/>
        <w:rPr>
          <w:rFonts w:asciiTheme="majorBidi" w:hAnsiTheme="majorBidi" w:cstheme="majorBidi"/>
          <w:color w:val="000000" w:themeColor="text1"/>
          <w:sz w:val="24"/>
          <w:szCs w:val="24"/>
          <w:rtl/>
          <w:lang w:bidi="ar-EG"/>
        </w:rPr>
      </w:pPr>
      <w:r w:rsidRPr="009461D1">
        <w:rPr>
          <w:rStyle w:val="FootnoteReference"/>
          <w:rFonts w:asciiTheme="majorBidi" w:hAnsiTheme="majorBidi" w:cstheme="majorBidi"/>
          <w:color w:val="000000" w:themeColor="text1"/>
          <w:sz w:val="24"/>
          <w:szCs w:val="24"/>
        </w:rPr>
        <w:footnoteRef/>
      </w:r>
      <w:r w:rsidRPr="009461D1">
        <w:rPr>
          <w:rFonts w:asciiTheme="majorBidi" w:hAnsiTheme="majorBidi" w:cstheme="majorBidi"/>
          <w:color w:val="000000" w:themeColor="text1"/>
          <w:sz w:val="24"/>
          <w:szCs w:val="24"/>
          <w:rtl/>
        </w:rPr>
        <w:t xml:space="preserve"> منى علام، النسوية ال</w:t>
      </w:r>
      <w:r>
        <w:rPr>
          <w:rFonts w:asciiTheme="majorBidi" w:hAnsiTheme="majorBidi" w:cstheme="majorBidi"/>
          <w:color w:val="000000" w:themeColor="text1"/>
          <w:sz w:val="24"/>
          <w:szCs w:val="24"/>
          <w:rtl/>
        </w:rPr>
        <w:t>إسلام</w:t>
      </w:r>
      <w:r w:rsidRPr="009461D1">
        <w:rPr>
          <w:rFonts w:asciiTheme="majorBidi" w:hAnsiTheme="majorBidi" w:cstheme="majorBidi"/>
          <w:color w:val="000000" w:themeColor="text1"/>
          <w:sz w:val="24"/>
          <w:szCs w:val="24"/>
          <w:rtl/>
        </w:rPr>
        <w:t xml:space="preserve">ية في مصر: أدوات الخطاب وتحدياته، 2014، </w:t>
      </w:r>
      <w:hyperlink r:id="rId1" w:history="1">
        <w:r w:rsidRPr="009461D1">
          <w:rPr>
            <w:rStyle w:val="Hyperlink"/>
            <w:rFonts w:asciiTheme="majorBidi" w:hAnsiTheme="majorBidi" w:cstheme="majorBidi"/>
            <w:color w:val="000000" w:themeColor="text1"/>
            <w:sz w:val="24"/>
            <w:szCs w:val="24"/>
          </w:rPr>
          <w:t>http://arabi.assafir.com/Article/2784</w:t>
        </w:r>
      </w:hyperlink>
    </w:p>
  </w:footnote>
  <w:footnote w:id="7">
    <w:p w:rsidR="009B109B" w:rsidRPr="009461D1" w:rsidRDefault="009B109B" w:rsidP="00911567">
      <w:pPr>
        <w:bidi/>
        <w:spacing w:after="0" w:line="240" w:lineRule="auto"/>
        <w:rPr>
          <w:rFonts w:asciiTheme="majorBidi" w:hAnsiTheme="majorBidi" w:cstheme="majorBidi"/>
          <w:color w:val="000000" w:themeColor="text1"/>
          <w:sz w:val="24"/>
          <w:szCs w:val="24"/>
          <w:rtl/>
        </w:rPr>
      </w:pPr>
      <w:r w:rsidRPr="009461D1">
        <w:rPr>
          <w:rStyle w:val="FootnoteReference"/>
          <w:rFonts w:asciiTheme="majorBidi" w:hAnsiTheme="majorBidi" w:cstheme="majorBidi"/>
          <w:color w:val="000000" w:themeColor="text1"/>
          <w:sz w:val="24"/>
          <w:szCs w:val="24"/>
        </w:rPr>
        <w:footnoteRef/>
      </w:r>
      <w:r w:rsidRPr="009461D1">
        <w:rPr>
          <w:rFonts w:asciiTheme="majorBidi" w:hAnsiTheme="majorBidi" w:cstheme="majorBidi"/>
          <w:color w:val="000000" w:themeColor="text1"/>
          <w:sz w:val="24"/>
          <w:szCs w:val="24"/>
          <w:rtl/>
        </w:rPr>
        <w:t xml:space="preserve"> دلالا البزري، النسوية ال</w:t>
      </w:r>
      <w:r>
        <w:rPr>
          <w:rFonts w:asciiTheme="majorBidi" w:hAnsiTheme="majorBidi" w:cstheme="majorBidi"/>
          <w:color w:val="000000" w:themeColor="text1"/>
          <w:sz w:val="24"/>
          <w:szCs w:val="24"/>
          <w:rtl/>
        </w:rPr>
        <w:t>إسلام</w:t>
      </w:r>
      <w:r w:rsidRPr="009461D1">
        <w:rPr>
          <w:rFonts w:asciiTheme="majorBidi" w:hAnsiTheme="majorBidi" w:cstheme="majorBidi"/>
          <w:color w:val="000000" w:themeColor="text1"/>
          <w:sz w:val="24"/>
          <w:szCs w:val="24"/>
          <w:rtl/>
        </w:rPr>
        <w:t xml:space="preserve">ية أو الجهاد النوعي، 2007، </w:t>
      </w:r>
      <w:r w:rsidRPr="009461D1">
        <w:rPr>
          <w:rFonts w:asciiTheme="majorBidi" w:hAnsiTheme="majorBidi" w:cstheme="majorBidi"/>
          <w:color w:val="000000" w:themeColor="text1"/>
          <w:sz w:val="24"/>
          <w:szCs w:val="24"/>
        </w:rPr>
        <w:t>http://daharchives.alhayat.com/issue_archive/Hayat%20INT/html</w:t>
      </w:r>
    </w:p>
  </w:footnote>
  <w:footnote w:id="8">
    <w:p w:rsidR="002A1DF0" w:rsidRPr="009461D1" w:rsidRDefault="002A1DF0" w:rsidP="002A1DF0">
      <w:pPr>
        <w:bidi/>
        <w:spacing w:after="0" w:line="240" w:lineRule="auto"/>
        <w:jc w:val="both"/>
        <w:rPr>
          <w:rFonts w:asciiTheme="majorBidi" w:hAnsiTheme="majorBidi" w:cstheme="majorBidi"/>
          <w:color w:val="000000" w:themeColor="text1"/>
          <w:sz w:val="24"/>
          <w:szCs w:val="24"/>
          <w:rtl/>
        </w:rPr>
      </w:pPr>
      <w:r w:rsidRPr="009461D1">
        <w:rPr>
          <w:rStyle w:val="FootnoteReference"/>
          <w:rFonts w:asciiTheme="majorBidi" w:hAnsiTheme="majorBidi" w:cstheme="majorBidi"/>
          <w:b/>
          <w:bCs/>
          <w:color w:val="000000" w:themeColor="text1"/>
          <w:sz w:val="24"/>
          <w:szCs w:val="24"/>
        </w:rPr>
        <w:footnoteRef/>
      </w:r>
      <w:r w:rsidRPr="009461D1">
        <w:rPr>
          <w:rFonts w:asciiTheme="majorBidi" w:hAnsiTheme="majorBidi" w:cstheme="majorBidi"/>
          <w:b/>
          <w:bCs/>
          <w:color w:val="000000" w:themeColor="text1"/>
          <w:sz w:val="24"/>
          <w:szCs w:val="24"/>
          <w:rtl/>
        </w:rPr>
        <w:t xml:space="preserve"> </w:t>
      </w:r>
      <w:r w:rsidRPr="009461D1">
        <w:rPr>
          <w:rFonts w:asciiTheme="majorBidi" w:hAnsiTheme="majorBidi" w:cstheme="majorBidi" w:hint="cs"/>
          <w:color w:val="000000" w:themeColor="text1"/>
          <w:sz w:val="24"/>
          <w:szCs w:val="24"/>
          <w:rtl/>
        </w:rPr>
        <w:t>أماني</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صالح، الأبعاد</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المعرفية</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لنسوية</w:t>
      </w:r>
      <w:r w:rsidRPr="009461D1">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tl/>
        </w:rPr>
        <w:t>إسلام</w:t>
      </w:r>
      <w:r w:rsidRPr="009461D1">
        <w:rPr>
          <w:rFonts w:asciiTheme="majorBidi" w:hAnsiTheme="majorBidi" w:cstheme="majorBidi"/>
          <w:color w:val="000000" w:themeColor="text1"/>
          <w:sz w:val="24"/>
          <w:szCs w:val="24"/>
          <w:rtl/>
        </w:rPr>
        <w:t>ية، في:</w:t>
      </w:r>
      <w:r w:rsidRPr="009461D1">
        <w:rPr>
          <w:rFonts w:asciiTheme="majorBidi" w:hAnsiTheme="majorBidi" w:cstheme="majorBidi"/>
          <w:color w:val="000000" w:themeColor="text1"/>
          <w:sz w:val="24"/>
          <w:szCs w:val="24"/>
          <w:rtl/>
          <w:lang w:bidi="ar-EG"/>
        </w:rPr>
        <w:t xml:space="preserve"> </w:t>
      </w:r>
      <w:r w:rsidRPr="009461D1">
        <w:rPr>
          <w:rFonts w:asciiTheme="majorBidi" w:hAnsiTheme="majorBidi" w:cstheme="majorBidi"/>
          <w:color w:val="000000" w:themeColor="text1"/>
          <w:sz w:val="24"/>
          <w:szCs w:val="24"/>
          <w:rtl/>
        </w:rPr>
        <w:t>النسوية</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والمنظور</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ال</w:t>
      </w:r>
      <w:r>
        <w:rPr>
          <w:rFonts w:asciiTheme="majorBidi" w:hAnsiTheme="majorBidi" w:cstheme="majorBidi"/>
          <w:color w:val="000000" w:themeColor="text1"/>
          <w:sz w:val="24"/>
          <w:szCs w:val="24"/>
          <w:rtl/>
        </w:rPr>
        <w:t>إسلام</w:t>
      </w:r>
      <w:r w:rsidRPr="009461D1">
        <w:rPr>
          <w:rFonts w:asciiTheme="majorBidi" w:hAnsiTheme="majorBidi" w:cstheme="majorBidi"/>
          <w:color w:val="000000" w:themeColor="text1"/>
          <w:sz w:val="24"/>
          <w:szCs w:val="24"/>
          <w:rtl/>
        </w:rPr>
        <w:t>ي آفاق</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جديدة</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للمعرفة</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 xml:space="preserve">والإصلاح، </w:t>
      </w:r>
      <w:r w:rsidRPr="009461D1">
        <w:rPr>
          <w:rFonts w:asciiTheme="majorBidi" w:hAnsiTheme="majorBidi" w:cstheme="majorBidi" w:hint="cs"/>
          <w:color w:val="000000" w:themeColor="text1"/>
          <w:sz w:val="24"/>
          <w:szCs w:val="24"/>
          <w:rtl/>
        </w:rPr>
        <w:t>مرجع سابق</w:t>
      </w:r>
      <w:r w:rsidRPr="009461D1">
        <w:rPr>
          <w:rFonts w:asciiTheme="majorBidi" w:hAnsiTheme="majorBidi" w:cstheme="majorBidi"/>
          <w:color w:val="000000" w:themeColor="text1"/>
          <w:sz w:val="24"/>
          <w:szCs w:val="24"/>
          <w:rtl/>
        </w:rPr>
        <w:t xml:space="preserve">، ص </w:t>
      </w:r>
      <w:r w:rsidRPr="009461D1">
        <w:rPr>
          <w:rFonts w:asciiTheme="majorBidi" w:hAnsiTheme="majorBidi" w:cstheme="majorBidi" w:hint="cs"/>
          <w:color w:val="000000" w:themeColor="text1"/>
          <w:sz w:val="24"/>
          <w:szCs w:val="24"/>
          <w:rtl/>
        </w:rPr>
        <w:t>48</w:t>
      </w:r>
      <w:r w:rsidRPr="009461D1">
        <w:rPr>
          <w:rFonts w:asciiTheme="majorBidi" w:hAnsiTheme="majorBidi" w:cstheme="majorBidi"/>
          <w:color w:val="000000" w:themeColor="text1"/>
          <w:sz w:val="24"/>
          <w:szCs w:val="24"/>
          <w:rtl/>
        </w:rPr>
        <w:t>.</w:t>
      </w:r>
    </w:p>
  </w:footnote>
  <w:footnote w:id="9">
    <w:p w:rsidR="009B109B" w:rsidRPr="009461D1" w:rsidRDefault="009B109B" w:rsidP="00054B2B">
      <w:pPr>
        <w:bidi/>
        <w:spacing w:after="0" w:line="240" w:lineRule="auto"/>
        <w:jc w:val="both"/>
        <w:rPr>
          <w:rFonts w:asciiTheme="majorBidi" w:hAnsiTheme="majorBidi" w:cstheme="majorBidi"/>
          <w:color w:val="000000" w:themeColor="text1"/>
          <w:sz w:val="24"/>
          <w:szCs w:val="24"/>
          <w:rtl/>
          <w:lang w:bidi="ar-EG"/>
        </w:rPr>
      </w:pPr>
      <w:r w:rsidRPr="009461D1">
        <w:rPr>
          <w:rStyle w:val="FootnoteReference"/>
          <w:rFonts w:asciiTheme="majorBidi" w:hAnsiTheme="majorBidi" w:cstheme="majorBidi"/>
          <w:color w:val="000000" w:themeColor="text1"/>
          <w:sz w:val="24"/>
          <w:szCs w:val="24"/>
        </w:rPr>
        <w:footnoteRef/>
      </w:r>
      <w:r w:rsidRPr="009461D1">
        <w:rPr>
          <w:rFonts w:asciiTheme="majorBidi" w:eastAsia="Times New Roman" w:hAnsiTheme="majorBidi" w:cstheme="majorBidi"/>
          <w:color w:val="000000" w:themeColor="text1"/>
          <w:kern w:val="36"/>
          <w:sz w:val="24"/>
          <w:szCs w:val="24"/>
          <w:rtl/>
        </w:rPr>
        <w:t>رنا حربي، النسوية ال</w:t>
      </w:r>
      <w:r>
        <w:rPr>
          <w:rFonts w:asciiTheme="majorBidi" w:eastAsia="Times New Roman" w:hAnsiTheme="majorBidi" w:cstheme="majorBidi"/>
          <w:color w:val="000000" w:themeColor="text1"/>
          <w:kern w:val="36"/>
          <w:sz w:val="24"/>
          <w:szCs w:val="24"/>
          <w:rtl/>
        </w:rPr>
        <w:t>إسلام</w:t>
      </w:r>
      <w:r w:rsidRPr="009461D1">
        <w:rPr>
          <w:rFonts w:asciiTheme="majorBidi" w:eastAsia="Times New Roman" w:hAnsiTheme="majorBidi" w:cstheme="majorBidi"/>
          <w:color w:val="000000" w:themeColor="text1"/>
          <w:kern w:val="36"/>
          <w:sz w:val="24"/>
          <w:szCs w:val="24"/>
          <w:rtl/>
        </w:rPr>
        <w:t xml:space="preserve">ية: مكافحة اللاهوت باللاهوت، 2014، </w:t>
      </w:r>
      <w:hyperlink r:id="rId2" w:history="1">
        <w:r w:rsidRPr="009461D1">
          <w:rPr>
            <w:rStyle w:val="Hyperlink"/>
            <w:rFonts w:asciiTheme="majorBidi" w:hAnsiTheme="majorBidi" w:cstheme="majorBidi"/>
            <w:color w:val="000000" w:themeColor="text1"/>
            <w:sz w:val="24"/>
            <w:szCs w:val="24"/>
          </w:rPr>
          <w:t>http://arabic.musawah.org/islamic-feminism-fighting-theology-theology</w:t>
        </w:r>
      </w:hyperlink>
    </w:p>
  </w:footnote>
  <w:footnote w:id="10">
    <w:p w:rsidR="009B109B" w:rsidRPr="009461D1" w:rsidRDefault="009B109B" w:rsidP="00054B2B">
      <w:pPr>
        <w:pStyle w:val="Heading1"/>
        <w:shd w:val="clear" w:color="auto" w:fill="FFFFFF"/>
        <w:bidi/>
        <w:spacing w:before="0" w:line="240" w:lineRule="auto"/>
        <w:jc w:val="both"/>
        <w:rPr>
          <w:rFonts w:asciiTheme="majorBidi" w:hAnsiTheme="majorBidi"/>
          <w:b w:val="0"/>
          <w:bCs w:val="0"/>
          <w:color w:val="000000" w:themeColor="text1"/>
          <w:sz w:val="24"/>
          <w:szCs w:val="24"/>
          <w:rtl/>
        </w:rPr>
      </w:pPr>
      <w:r w:rsidRPr="009461D1">
        <w:rPr>
          <w:rStyle w:val="FootnoteReference"/>
          <w:rFonts w:asciiTheme="majorBidi" w:hAnsiTheme="majorBidi"/>
          <w:b w:val="0"/>
          <w:bCs w:val="0"/>
          <w:color w:val="000000" w:themeColor="text1"/>
          <w:sz w:val="24"/>
          <w:szCs w:val="24"/>
        </w:rPr>
        <w:footnoteRef/>
      </w:r>
      <w:r w:rsidRPr="009461D1">
        <w:rPr>
          <w:rFonts w:asciiTheme="majorBidi" w:hAnsiTheme="majorBidi"/>
          <w:b w:val="0"/>
          <w:bCs w:val="0"/>
          <w:color w:val="000000" w:themeColor="text1"/>
          <w:sz w:val="24"/>
          <w:szCs w:val="24"/>
          <w:rtl/>
        </w:rPr>
        <w:t>حوار مع الباحثة حُسن عبود، القبس الإلكتروني</w:t>
      </w:r>
      <w:r w:rsidRPr="009461D1">
        <w:rPr>
          <w:rStyle w:val="date2"/>
          <w:rFonts w:asciiTheme="majorBidi" w:hAnsiTheme="majorBidi"/>
          <w:b w:val="0"/>
          <w:bCs w:val="0"/>
          <w:color w:val="000000" w:themeColor="text1"/>
          <w:sz w:val="24"/>
          <w:szCs w:val="24"/>
          <w:rtl/>
        </w:rPr>
        <w:t xml:space="preserve">16 يونيو، 2017، </w:t>
      </w:r>
      <w:hyperlink r:id="rId3" w:history="1">
        <w:r w:rsidRPr="009461D1">
          <w:rPr>
            <w:rStyle w:val="Hyperlink"/>
            <w:rFonts w:asciiTheme="majorBidi" w:hAnsiTheme="majorBidi"/>
            <w:b w:val="0"/>
            <w:bCs w:val="0"/>
            <w:color w:val="000000" w:themeColor="text1"/>
            <w:sz w:val="24"/>
            <w:szCs w:val="24"/>
          </w:rPr>
          <w:t>http://alqabas.com/408062</w:t>
        </w:r>
        <w:r w:rsidRPr="009461D1">
          <w:rPr>
            <w:rStyle w:val="Hyperlink"/>
            <w:rFonts w:asciiTheme="majorBidi" w:hAnsiTheme="majorBidi"/>
            <w:b w:val="0"/>
            <w:bCs w:val="0"/>
            <w:color w:val="000000" w:themeColor="text1"/>
            <w:sz w:val="24"/>
            <w:szCs w:val="24"/>
            <w:rtl/>
          </w:rPr>
          <w:t>/</w:t>
        </w:r>
      </w:hyperlink>
    </w:p>
  </w:footnote>
  <w:footnote w:id="11">
    <w:p w:rsidR="00A85A3F" w:rsidRPr="009461D1" w:rsidRDefault="00A85A3F" w:rsidP="00A85A3F">
      <w:pPr>
        <w:pStyle w:val="FootnoteText"/>
        <w:bidi/>
        <w:rPr>
          <w:rFonts w:asciiTheme="majorBidi" w:hAnsiTheme="majorBidi" w:cstheme="majorBidi"/>
          <w:color w:val="000000" w:themeColor="text1"/>
          <w:sz w:val="24"/>
          <w:szCs w:val="24"/>
        </w:rPr>
      </w:pPr>
      <w:r w:rsidRPr="009461D1">
        <w:rPr>
          <w:rStyle w:val="FootnoteReference"/>
          <w:rFonts w:asciiTheme="majorBidi" w:hAnsiTheme="majorBidi" w:cstheme="majorBidi"/>
          <w:color w:val="000000" w:themeColor="text1"/>
          <w:sz w:val="24"/>
          <w:szCs w:val="24"/>
        </w:rPr>
        <w:footnoteRef/>
      </w:r>
      <w:r w:rsidRPr="009461D1">
        <w:rPr>
          <w:rFonts w:asciiTheme="majorBidi" w:hAnsiTheme="majorBidi" w:cstheme="majorBidi"/>
          <w:color w:val="000000" w:themeColor="text1"/>
          <w:sz w:val="24"/>
          <w:szCs w:val="24"/>
          <w:rtl/>
        </w:rPr>
        <w:t xml:space="preserve"> كاثرين </w:t>
      </w:r>
      <w:proofErr w:type="spellStart"/>
      <w:r w:rsidRPr="009461D1">
        <w:rPr>
          <w:rFonts w:asciiTheme="majorBidi" w:hAnsiTheme="majorBidi" w:cstheme="majorBidi"/>
          <w:color w:val="000000" w:themeColor="text1"/>
          <w:sz w:val="24"/>
          <w:szCs w:val="24"/>
          <w:rtl/>
        </w:rPr>
        <w:t>يونج</w:t>
      </w:r>
      <w:proofErr w:type="spellEnd"/>
      <w:r w:rsidRPr="009461D1">
        <w:rPr>
          <w:rFonts w:asciiTheme="majorBidi" w:hAnsiTheme="majorBidi" w:cstheme="majorBidi"/>
          <w:color w:val="000000" w:themeColor="text1"/>
          <w:sz w:val="24"/>
          <w:szCs w:val="24"/>
          <w:rtl/>
        </w:rPr>
        <w:t>، الدراسات الدينية، ترجمة: اميمة ابو بكر، في: موسوعة النساء والثقافات ال</w:t>
      </w:r>
      <w:r>
        <w:rPr>
          <w:rFonts w:asciiTheme="majorBidi" w:hAnsiTheme="majorBidi" w:cstheme="majorBidi"/>
          <w:color w:val="000000" w:themeColor="text1"/>
          <w:sz w:val="24"/>
          <w:szCs w:val="24"/>
          <w:rtl/>
        </w:rPr>
        <w:t>إسلام</w:t>
      </w:r>
      <w:r w:rsidRPr="009461D1">
        <w:rPr>
          <w:rFonts w:asciiTheme="majorBidi" w:hAnsiTheme="majorBidi" w:cstheme="majorBidi"/>
          <w:color w:val="000000" w:themeColor="text1"/>
          <w:sz w:val="24"/>
          <w:szCs w:val="24"/>
          <w:rtl/>
        </w:rPr>
        <w:t>ية، (ليدن: دار بريل، 2003)، ص ص563- 567.</w:t>
      </w:r>
    </w:p>
  </w:footnote>
  <w:footnote w:id="12">
    <w:p w:rsidR="00A85A3F" w:rsidRPr="009461D1" w:rsidRDefault="00A85A3F" w:rsidP="00A85A3F">
      <w:pPr>
        <w:pStyle w:val="FootnoteText"/>
        <w:bidi/>
        <w:rPr>
          <w:rFonts w:asciiTheme="majorBidi" w:hAnsiTheme="majorBidi" w:cstheme="majorBidi"/>
          <w:color w:val="000000" w:themeColor="text1"/>
          <w:sz w:val="24"/>
          <w:szCs w:val="24"/>
        </w:rPr>
      </w:pPr>
      <w:r w:rsidRPr="009461D1">
        <w:rPr>
          <w:rStyle w:val="FootnoteReference"/>
          <w:rFonts w:asciiTheme="majorBidi" w:hAnsiTheme="majorBidi" w:cstheme="majorBidi"/>
          <w:color w:val="000000" w:themeColor="text1"/>
          <w:sz w:val="24"/>
          <w:szCs w:val="24"/>
        </w:rPr>
        <w:footnoteRef/>
      </w:r>
      <w:r w:rsidRPr="009461D1">
        <w:rPr>
          <w:rFonts w:asciiTheme="majorBidi" w:hAnsiTheme="majorBidi" w:cstheme="majorBidi"/>
          <w:color w:val="000000" w:themeColor="text1"/>
          <w:sz w:val="24"/>
          <w:szCs w:val="24"/>
          <w:rtl/>
        </w:rPr>
        <w:t xml:space="preserve"> المرجع السابق.</w:t>
      </w:r>
    </w:p>
  </w:footnote>
  <w:footnote w:id="13">
    <w:p w:rsidR="002D43EB" w:rsidRPr="009461D1" w:rsidRDefault="002D43EB" w:rsidP="002D43EB">
      <w:pPr>
        <w:autoSpaceDE w:val="0"/>
        <w:autoSpaceDN w:val="0"/>
        <w:bidi/>
        <w:adjustRightInd w:val="0"/>
        <w:spacing w:after="0" w:line="240" w:lineRule="auto"/>
        <w:jc w:val="both"/>
        <w:rPr>
          <w:rFonts w:asciiTheme="majorBidi" w:hAnsiTheme="majorBidi" w:cstheme="majorBidi"/>
          <w:color w:val="000000" w:themeColor="text1"/>
          <w:sz w:val="24"/>
          <w:szCs w:val="24"/>
          <w:lang w:bidi="ar-EG"/>
        </w:rPr>
      </w:pPr>
      <w:r w:rsidRPr="009461D1">
        <w:rPr>
          <w:rStyle w:val="FootnoteReference"/>
          <w:rFonts w:asciiTheme="majorBidi" w:hAnsiTheme="majorBidi" w:cstheme="majorBidi"/>
          <w:color w:val="000000" w:themeColor="text1"/>
          <w:sz w:val="24"/>
          <w:szCs w:val="24"/>
        </w:rPr>
        <w:footnoteRef/>
      </w:r>
      <w:r w:rsidRPr="009461D1">
        <w:rPr>
          <w:rFonts w:asciiTheme="majorBidi" w:hAnsiTheme="majorBidi" w:cstheme="majorBidi"/>
          <w:color w:val="000000" w:themeColor="text1"/>
          <w:sz w:val="24"/>
          <w:szCs w:val="24"/>
          <w:rtl/>
        </w:rPr>
        <w:t xml:space="preserve"> جمعية دراسات المرأة والحضارة، حلقة</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نقاشية</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"المرأة</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في</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القرآن</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خبرة</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الباحث الاجتماعي</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في</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الاقتراب</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من</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النص القرآني"، (القاهرة:  يوليو 2002).</w:t>
      </w:r>
    </w:p>
  </w:footnote>
  <w:footnote w:id="14">
    <w:p w:rsidR="009B109B" w:rsidRPr="009461D1" w:rsidRDefault="009B109B" w:rsidP="000D07C2">
      <w:pPr>
        <w:autoSpaceDE w:val="0"/>
        <w:autoSpaceDN w:val="0"/>
        <w:adjustRightInd w:val="0"/>
        <w:spacing w:after="0" w:line="240" w:lineRule="auto"/>
        <w:rPr>
          <w:rFonts w:asciiTheme="majorBidi" w:hAnsiTheme="majorBidi" w:cstheme="majorBidi"/>
          <w:color w:val="000000" w:themeColor="text1"/>
          <w:sz w:val="24"/>
          <w:szCs w:val="24"/>
          <w:rtl/>
        </w:rPr>
      </w:pPr>
      <w:r w:rsidRPr="009461D1">
        <w:rPr>
          <w:rStyle w:val="FootnoteReference"/>
          <w:rFonts w:asciiTheme="majorBidi" w:hAnsiTheme="majorBidi" w:cstheme="majorBidi"/>
          <w:color w:val="000000" w:themeColor="text1"/>
          <w:sz w:val="24"/>
          <w:szCs w:val="24"/>
        </w:rPr>
        <w:footnoteRef/>
      </w:r>
      <w:proofErr w:type="spellStart"/>
      <w:r w:rsidRPr="009461D1">
        <w:rPr>
          <w:rFonts w:asciiTheme="majorBidi" w:hAnsiTheme="majorBidi" w:cstheme="majorBidi"/>
          <w:color w:val="000000" w:themeColor="text1"/>
          <w:sz w:val="24"/>
          <w:szCs w:val="24"/>
        </w:rPr>
        <w:t>Wadud</w:t>
      </w:r>
      <w:proofErr w:type="spellEnd"/>
      <w:r w:rsidRPr="009461D1">
        <w:rPr>
          <w:rFonts w:asciiTheme="majorBidi" w:hAnsiTheme="majorBidi" w:cstheme="majorBidi"/>
          <w:color w:val="000000" w:themeColor="text1"/>
          <w:sz w:val="24"/>
          <w:szCs w:val="24"/>
        </w:rPr>
        <w:t>, Amina</w:t>
      </w:r>
      <w:r w:rsidRPr="009461D1">
        <w:rPr>
          <w:rFonts w:asciiTheme="majorBidi" w:hAnsiTheme="majorBidi" w:cstheme="majorBidi"/>
          <w:i/>
          <w:iCs/>
          <w:color w:val="000000" w:themeColor="text1"/>
          <w:sz w:val="24"/>
          <w:szCs w:val="24"/>
        </w:rPr>
        <w:t xml:space="preserve">, </w:t>
      </w:r>
      <w:proofErr w:type="spellStart"/>
      <w:r w:rsidRPr="009461D1">
        <w:rPr>
          <w:rFonts w:asciiTheme="majorBidi" w:hAnsiTheme="majorBidi" w:cstheme="majorBidi"/>
          <w:i/>
          <w:iCs/>
          <w:color w:val="000000" w:themeColor="text1"/>
          <w:sz w:val="24"/>
          <w:szCs w:val="24"/>
        </w:rPr>
        <w:t>Qur</w:t>
      </w:r>
      <w:proofErr w:type="spellEnd"/>
      <w:r w:rsidRPr="009461D1">
        <w:rPr>
          <w:rFonts w:asciiTheme="majorBidi" w:hAnsiTheme="majorBidi" w:cstheme="majorBidi"/>
          <w:i/>
          <w:iCs/>
          <w:color w:val="000000" w:themeColor="text1"/>
          <w:sz w:val="24"/>
          <w:szCs w:val="24"/>
        </w:rPr>
        <w:t>’$an and Women</w:t>
      </w:r>
      <w:r w:rsidRPr="009461D1">
        <w:rPr>
          <w:rFonts w:asciiTheme="majorBidi" w:hAnsiTheme="majorBidi" w:cstheme="majorBidi"/>
          <w:color w:val="000000" w:themeColor="text1"/>
          <w:sz w:val="24"/>
          <w:szCs w:val="24"/>
        </w:rPr>
        <w:t xml:space="preserve"> (Oxford: Oxford University Press, 1999),p. xvii. (Originally published in 1992 by </w:t>
      </w:r>
      <w:proofErr w:type="spellStart"/>
      <w:r w:rsidRPr="009461D1">
        <w:rPr>
          <w:rFonts w:asciiTheme="majorBidi" w:hAnsiTheme="majorBidi" w:cstheme="majorBidi"/>
          <w:color w:val="000000" w:themeColor="text1"/>
          <w:sz w:val="24"/>
          <w:szCs w:val="24"/>
        </w:rPr>
        <w:t>Penerbit</w:t>
      </w:r>
      <w:proofErr w:type="spellEnd"/>
      <w:r w:rsidRPr="009461D1">
        <w:rPr>
          <w:rFonts w:asciiTheme="majorBidi" w:hAnsiTheme="majorBidi" w:cstheme="majorBidi"/>
          <w:color w:val="000000" w:themeColor="text1"/>
          <w:sz w:val="24"/>
          <w:szCs w:val="24"/>
        </w:rPr>
        <w:t xml:space="preserve"> </w:t>
      </w:r>
      <w:proofErr w:type="spellStart"/>
      <w:r w:rsidRPr="009461D1">
        <w:rPr>
          <w:rFonts w:asciiTheme="majorBidi" w:hAnsiTheme="majorBidi" w:cstheme="majorBidi"/>
          <w:color w:val="000000" w:themeColor="text1"/>
          <w:sz w:val="24"/>
          <w:szCs w:val="24"/>
        </w:rPr>
        <w:t>Fajar</w:t>
      </w:r>
      <w:proofErr w:type="spellEnd"/>
      <w:r w:rsidRPr="009461D1">
        <w:rPr>
          <w:rFonts w:asciiTheme="majorBidi" w:hAnsiTheme="majorBidi" w:cstheme="majorBidi"/>
          <w:color w:val="000000" w:themeColor="text1"/>
          <w:sz w:val="24"/>
          <w:szCs w:val="24"/>
        </w:rPr>
        <w:t xml:space="preserve"> </w:t>
      </w:r>
      <w:proofErr w:type="spellStart"/>
      <w:r w:rsidRPr="009461D1">
        <w:rPr>
          <w:rFonts w:asciiTheme="majorBidi" w:hAnsiTheme="majorBidi" w:cstheme="majorBidi"/>
          <w:color w:val="000000" w:themeColor="text1"/>
          <w:sz w:val="24"/>
          <w:szCs w:val="24"/>
        </w:rPr>
        <w:t>Bakti</w:t>
      </w:r>
      <w:proofErr w:type="spellEnd"/>
      <w:r w:rsidRPr="009461D1">
        <w:rPr>
          <w:rFonts w:asciiTheme="majorBidi" w:hAnsiTheme="majorBidi" w:cstheme="majorBidi"/>
          <w:color w:val="000000" w:themeColor="text1"/>
          <w:sz w:val="24"/>
          <w:szCs w:val="24"/>
        </w:rPr>
        <w:t xml:space="preserve"> </w:t>
      </w:r>
      <w:proofErr w:type="spellStart"/>
      <w:r w:rsidRPr="009461D1">
        <w:rPr>
          <w:rFonts w:asciiTheme="majorBidi" w:hAnsiTheme="majorBidi" w:cstheme="majorBidi"/>
          <w:color w:val="000000" w:themeColor="text1"/>
          <w:sz w:val="24"/>
          <w:szCs w:val="24"/>
        </w:rPr>
        <w:t>Sdn</w:t>
      </w:r>
      <w:proofErr w:type="spellEnd"/>
      <w:r w:rsidRPr="009461D1">
        <w:rPr>
          <w:rFonts w:asciiTheme="majorBidi" w:hAnsiTheme="majorBidi" w:cstheme="majorBidi"/>
          <w:color w:val="000000" w:themeColor="text1"/>
          <w:sz w:val="24"/>
          <w:szCs w:val="24"/>
        </w:rPr>
        <w:t xml:space="preserve">. Bhd., </w:t>
      </w:r>
      <w:proofErr w:type="spellStart"/>
      <w:r w:rsidRPr="009461D1">
        <w:rPr>
          <w:rFonts w:asciiTheme="majorBidi" w:hAnsiTheme="majorBidi" w:cstheme="majorBidi"/>
          <w:color w:val="000000" w:themeColor="text1"/>
          <w:sz w:val="24"/>
          <w:szCs w:val="24"/>
        </w:rPr>
        <w:t>KualaLumpur</w:t>
      </w:r>
      <w:proofErr w:type="spellEnd"/>
      <w:r w:rsidRPr="009461D1">
        <w:rPr>
          <w:rFonts w:asciiTheme="majorBidi" w:hAnsiTheme="majorBidi" w:cstheme="majorBidi"/>
          <w:color w:val="000000" w:themeColor="text1"/>
          <w:sz w:val="24"/>
          <w:szCs w:val="24"/>
        </w:rPr>
        <w:t>, Malaysia.)</w:t>
      </w:r>
    </w:p>
  </w:footnote>
  <w:footnote w:id="15">
    <w:p w:rsidR="009B109B" w:rsidRPr="009461D1" w:rsidRDefault="009B109B" w:rsidP="000D07C2">
      <w:pPr>
        <w:autoSpaceDE w:val="0"/>
        <w:autoSpaceDN w:val="0"/>
        <w:adjustRightInd w:val="0"/>
        <w:spacing w:after="0" w:line="240" w:lineRule="auto"/>
        <w:rPr>
          <w:rFonts w:asciiTheme="majorBidi" w:hAnsiTheme="majorBidi" w:cstheme="majorBidi"/>
          <w:color w:val="000000" w:themeColor="text1"/>
          <w:sz w:val="24"/>
          <w:szCs w:val="24"/>
          <w:rtl/>
        </w:rPr>
      </w:pPr>
      <w:r w:rsidRPr="009461D1">
        <w:rPr>
          <w:rStyle w:val="FootnoteReference"/>
          <w:rFonts w:asciiTheme="majorBidi" w:hAnsiTheme="majorBidi" w:cstheme="majorBidi"/>
          <w:color w:val="000000" w:themeColor="text1"/>
          <w:sz w:val="24"/>
          <w:szCs w:val="24"/>
        </w:rPr>
        <w:footnoteRef/>
      </w:r>
      <w:proofErr w:type="spellStart"/>
      <w:r w:rsidRPr="009461D1">
        <w:rPr>
          <w:rFonts w:asciiTheme="majorBidi" w:hAnsiTheme="majorBidi" w:cstheme="majorBidi"/>
          <w:color w:val="000000" w:themeColor="text1"/>
          <w:sz w:val="24"/>
          <w:szCs w:val="24"/>
        </w:rPr>
        <w:t>Barlas</w:t>
      </w:r>
      <w:proofErr w:type="spellEnd"/>
      <w:r w:rsidRPr="009461D1">
        <w:rPr>
          <w:rFonts w:asciiTheme="majorBidi" w:hAnsiTheme="majorBidi" w:cstheme="majorBidi"/>
          <w:color w:val="000000" w:themeColor="text1"/>
          <w:sz w:val="24"/>
          <w:szCs w:val="24"/>
        </w:rPr>
        <w:t xml:space="preserve">, </w:t>
      </w:r>
      <w:proofErr w:type="spellStart"/>
      <w:r w:rsidRPr="009461D1">
        <w:rPr>
          <w:rFonts w:asciiTheme="majorBidi" w:hAnsiTheme="majorBidi" w:cstheme="majorBidi"/>
          <w:color w:val="000000" w:themeColor="text1"/>
          <w:sz w:val="24"/>
          <w:szCs w:val="24"/>
        </w:rPr>
        <w:t>Asma</w:t>
      </w:r>
      <w:proofErr w:type="spellEnd"/>
      <w:r w:rsidRPr="009461D1">
        <w:rPr>
          <w:rFonts w:asciiTheme="majorBidi" w:hAnsiTheme="majorBidi" w:cstheme="majorBidi"/>
          <w:color w:val="000000" w:themeColor="text1"/>
          <w:sz w:val="24"/>
          <w:szCs w:val="24"/>
        </w:rPr>
        <w:t xml:space="preserve">, ‘Believing Women’ </w:t>
      </w:r>
      <w:r w:rsidRPr="009461D1">
        <w:rPr>
          <w:rFonts w:asciiTheme="majorBidi" w:hAnsiTheme="majorBidi" w:cstheme="majorBidi"/>
          <w:i/>
          <w:iCs/>
          <w:color w:val="000000" w:themeColor="text1"/>
          <w:sz w:val="24"/>
          <w:szCs w:val="24"/>
        </w:rPr>
        <w:t xml:space="preserve">in Islam: </w:t>
      </w:r>
      <w:proofErr w:type="spellStart"/>
      <w:r w:rsidRPr="009461D1">
        <w:rPr>
          <w:rFonts w:asciiTheme="majorBidi" w:hAnsiTheme="majorBidi" w:cstheme="majorBidi"/>
          <w:i/>
          <w:iCs/>
          <w:color w:val="000000" w:themeColor="text1"/>
          <w:sz w:val="24"/>
          <w:szCs w:val="24"/>
        </w:rPr>
        <w:t>Unreading</w:t>
      </w:r>
      <w:proofErr w:type="spellEnd"/>
      <w:r w:rsidRPr="009461D1">
        <w:rPr>
          <w:rFonts w:asciiTheme="majorBidi" w:hAnsiTheme="majorBidi" w:cstheme="majorBidi"/>
          <w:i/>
          <w:iCs/>
          <w:color w:val="000000" w:themeColor="text1"/>
          <w:sz w:val="24"/>
          <w:szCs w:val="24"/>
        </w:rPr>
        <w:t xml:space="preserve"> Patriarchal Interpretation of the Qur’an</w:t>
      </w:r>
      <w:r w:rsidRPr="009461D1">
        <w:rPr>
          <w:rFonts w:asciiTheme="majorBidi" w:hAnsiTheme="majorBidi" w:cstheme="majorBidi"/>
          <w:color w:val="000000" w:themeColor="text1"/>
          <w:sz w:val="24"/>
          <w:szCs w:val="24"/>
        </w:rPr>
        <w:t xml:space="preserve"> (Austin: University of Texas Press, 2002), pp. 44–5.</w:t>
      </w:r>
    </w:p>
  </w:footnote>
  <w:footnote w:id="16">
    <w:p w:rsidR="009B109B" w:rsidRPr="009461D1" w:rsidRDefault="009B109B" w:rsidP="00FE2015">
      <w:pPr>
        <w:autoSpaceDE w:val="0"/>
        <w:autoSpaceDN w:val="0"/>
        <w:adjustRightInd w:val="0"/>
        <w:spacing w:after="0" w:line="240" w:lineRule="auto"/>
        <w:rPr>
          <w:rFonts w:asciiTheme="majorBidi" w:hAnsiTheme="majorBidi" w:cstheme="majorBidi"/>
          <w:color w:val="000000" w:themeColor="text1"/>
          <w:sz w:val="24"/>
          <w:szCs w:val="24"/>
          <w:rtl/>
          <w:lang w:bidi="ar-EG"/>
        </w:rPr>
      </w:pPr>
      <w:r w:rsidRPr="009461D1">
        <w:rPr>
          <w:rStyle w:val="FootnoteReference"/>
          <w:rFonts w:asciiTheme="majorBidi" w:hAnsiTheme="majorBidi" w:cstheme="majorBidi"/>
          <w:color w:val="000000" w:themeColor="text1"/>
          <w:sz w:val="24"/>
          <w:szCs w:val="24"/>
        </w:rPr>
        <w:footnoteRef/>
      </w:r>
      <w:proofErr w:type="spellStart"/>
      <w:r w:rsidRPr="009461D1">
        <w:rPr>
          <w:rFonts w:asciiTheme="majorBidi" w:hAnsiTheme="majorBidi" w:cstheme="majorBidi"/>
          <w:color w:val="000000" w:themeColor="text1"/>
          <w:sz w:val="24"/>
          <w:szCs w:val="24"/>
        </w:rPr>
        <w:t>Faqihuddin</w:t>
      </w:r>
      <w:proofErr w:type="spellEnd"/>
      <w:r w:rsidRPr="009461D1">
        <w:rPr>
          <w:rFonts w:asciiTheme="majorBidi" w:hAnsiTheme="majorBidi" w:cstheme="majorBidi"/>
          <w:color w:val="000000" w:themeColor="text1"/>
          <w:sz w:val="24"/>
          <w:szCs w:val="24"/>
        </w:rPr>
        <w:t xml:space="preserve"> Abdul </w:t>
      </w:r>
      <w:proofErr w:type="spellStart"/>
      <w:r w:rsidRPr="009461D1">
        <w:rPr>
          <w:rFonts w:asciiTheme="majorBidi" w:hAnsiTheme="majorBidi" w:cstheme="majorBidi"/>
          <w:color w:val="000000" w:themeColor="text1"/>
          <w:sz w:val="24"/>
          <w:szCs w:val="24"/>
        </w:rPr>
        <w:t>Kodir</w:t>
      </w:r>
      <w:proofErr w:type="spellEnd"/>
      <w:r w:rsidRPr="009461D1">
        <w:rPr>
          <w:rFonts w:asciiTheme="majorBidi" w:hAnsiTheme="majorBidi" w:cstheme="majorBidi"/>
          <w:color w:val="000000" w:themeColor="text1"/>
          <w:sz w:val="24"/>
          <w:szCs w:val="24"/>
        </w:rPr>
        <w:t xml:space="preserve"> , The Hadith and Gender Justice; Reading the Works of </w:t>
      </w:r>
      <w:proofErr w:type="spellStart"/>
      <w:r w:rsidRPr="009461D1">
        <w:rPr>
          <w:rFonts w:asciiTheme="majorBidi" w:hAnsiTheme="majorBidi" w:cstheme="majorBidi"/>
          <w:color w:val="000000" w:themeColor="text1"/>
          <w:sz w:val="24"/>
          <w:szCs w:val="24"/>
        </w:rPr>
        <w:t>Riffat</w:t>
      </w:r>
      <w:proofErr w:type="spellEnd"/>
      <w:r w:rsidRPr="009461D1">
        <w:rPr>
          <w:rFonts w:asciiTheme="majorBidi" w:hAnsiTheme="majorBidi" w:cstheme="majorBidi"/>
          <w:color w:val="000000" w:themeColor="text1"/>
          <w:sz w:val="24"/>
          <w:szCs w:val="24"/>
        </w:rPr>
        <w:t xml:space="preserve"> Hassan, Fatima </w:t>
      </w:r>
      <w:proofErr w:type="spellStart"/>
      <w:r w:rsidRPr="009461D1">
        <w:rPr>
          <w:rFonts w:asciiTheme="majorBidi" w:hAnsiTheme="majorBidi" w:cstheme="majorBidi"/>
          <w:color w:val="000000" w:themeColor="text1"/>
          <w:sz w:val="24"/>
          <w:szCs w:val="24"/>
        </w:rPr>
        <w:t>Mernissi</w:t>
      </w:r>
      <w:proofErr w:type="spellEnd"/>
      <w:r w:rsidRPr="009461D1">
        <w:rPr>
          <w:rFonts w:asciiTheme="majorBidi" w:hAnsiTheme="majorBidi" w:cstheme="majorBidi"/>
          <w:color w:val="000000" w:themeColor="text1"/>
          <w:sz w:val="24"/>
          <w:szCs w:val="24"/>
        </w:rPr>
        <w:t xml:space="preserve">, and </w:t>
      </w:r>
      <w:proofErr w:type="spellStart"/>
      <w:r w:rsidRPr="009461D1">
        <w:rPr>
          <w:rFonts w:asciiTheme="majorBidi" w:hAnsiTheme="majorBidi" w:cstheme="majorBidi"/>
          <w:color w:val="000000" w:themeColor="text1"/>
          <w:sz w:val="24"/>
          <w:szCs w:val="24"/>
        </w:rPr>
        <w:t>Sa’diyya</w:t>
      </w:r>
      <w:proofErr w:type="spellEnd"/>
      <w:r w:rsidRPr="009461D1">
        <w:rPr>
          <w:rFonts w:asciiTheme="majorBidi" w:hAnsiTheme="majorBidi" w:cstheme="majorBidi"/>
          <w:color w:val="000000" w:themeColor="text1"/>
          <w:sz w:val="24"/>
          <w:szCs w:val="24"/>
        </w:rPr>
        <w:t xml:space="preserve"> Shaikh,(This article is not published yet and was submitted to my school, ICRS-UGM Yogyakarta-Indonesia, for internal discussion held in February 2012).</w:t>
      </w:r>
    </w:p>
  </w:footnote>
  <w:footnote w:id="17">
    <w:p w:rsidR="009B109B" w:rsidRPr="009461D1" w:rsidRDefault="009B109B" w:rsidP="00373128">
      <w:pPr>
        <w:autoSpaceDE w:val="0"/>
        <w:autoSpaceDN w:val="0"/>
        <w:bidi/>
        <w:adjustRightInd w:val="0"/>
        <w:spacing w:after="0" w:line="240" w:lineRule="auto"/>
        <w:jc w:val="both"/>
        <w:rPr>
          <w:rFonts w:asciiTheme="majorBidi" w:hAnsiTheme="majorBidi" w:cstheme="majorBidi"/>
          <w:color w:val="000000" w:themeColor="text1"/>
          <w:sz w:val="24"/>
          <w:szCs w:val="24"/>
          <w:rtl/>
        </w:rPr>
      </w:pPr>
      <w:r w:rsidRPr="009461D1">
        <w:rPr>
          <w:rStyle w:val="FootnoteReference"/>
          <w:rFonts w:asciiTheme="majorBidi" w:hAnsiTheme="majorBidi" w:cstheme="majorBidi"/>
          <w:color w:val="000000" w:themeColor="text1"/>
          <w:sz w:val="24"/>
          <w:szCs w:val="24"/>
        </w:rPr>
        <w:footnoteRef/>
      </w:r>
      <w:r w:rsidRPr="009461D1">
        <w:rPr>
          <w:rFonts w:asciiTheme="majorBidi" w:hAnsiTheme="majorBidi" w:cstheme="majorBidi" w:hint="cs"/>
          <w:color w:val="000000" w:themeColor="text1"/>
          <w:sz w:val="24"/>
          <w:szCs w:val="24"/>
          <w:rtl/>
        </w:rPr>
        <w:t xml:space="preserve">انظر: </w:t>
      </w:r>
      <w:r w:rsidRPr="009461D1">
        <w:rPr>
          <w:rFonts w:asciiTheme="majorBidi" w:hAnsiTheme="majorBidi" w:cstheme="majorBidi"/>
          <w:color w:val="000000" w:themeColor="text1"/>
          <w:sz w:val="24"/>
          <w:szCs w:val="24"/>
          <w:rtl/>
        </w:rPr>
        <w:t xml:space="preserve">فاطمة </w:t>
      </w:r>
      <w:proofErr w:type="spellStart"/>
      <w:r w:rsidRPr="009461D1">
        <w:rPr>
          <w:rFonts w:asciiTheme="majorBidi" w:hAnsiTheme="majorBidi" w:cstheme="majorBidi"/>
          <w:color w:val="000000" w:themeColor="text1"/>
          <w:sz w:val="24"/>
          <w:szCs w:val="24"/>
          <w:rtl/>
        </w:rPr>
        <w:t>المرنيسي</w:t>
      </w:r>
      <w:proofErr w:type="spellEnd"/>
      <w:r w:rsidRPr="009461D1">
        <w:rPr>
          <w:rFonts w:asciiTheme="majorBidi" w:hAnsiTheme="majorBidi" w:cstheme="majorBidi"/>
          <w:color w:val="000000" w:themeColor="text1"/>
          <w:sz w:val="24"/>
          <w:szCs w:val="24"/>
          <w:rtl/>
        </w:rPr>
        <w:t xml:space="preserve">، الحريم السياسي النبي والنساء، ترجمة عبد الهادي عباس، </w:t>
      </w:r>
      <w:r w:rsidRPr="009461D1">
        <w:rPr>
          <w:rFonts w:asciiTheme="majorBidi" w:hAnsiTheme="majorBidi" w:cstheme="majorBidi" w:hint="cs"/>
          <w:color w:val="000000" w:themeColor="text1"/>
          <w:sz w:val="24"/>
          <w:szCs w:val="24"/>
          <w:rtl/>
        </w:rPr>
        <w:t xml:space="preserve">(دمشق: </w:t>
      </w:r>
      <w:r w:rsidRPr="009461D1">
        <w:rPr>
          <w:rFonts w:asciiTheme="majorBidi" w:hAnsiTheme="majorBidi" w:cstheme="majorBidi"/>
          <w:color w:val="000000" w:themeColor="text1"/>
          <w:sz w:val="24"/>
          <w:szCs w:val="24"/>
          <w:rtl/>
        </w:rPr>
        <w:t xml:space="preserve">دار الحصاد، </w:t>
      </w:r>
      <w:r w:rsidRPr="009461D1">
        <w:rPr>
          <w:rFonts w:asciiTheme="majorBidi" w:hAnsiTheme="majorBidi" w:cstheme="majorBidi" w:hint="cs"/>
          <w:color w:val="000000" w:themeColor="text1"/>
          <w:sz w:val="24"/>
          <w:szCs w:val="24"/>
          <w:rtl/>
        </w:rPr>
        <w:t>1993</w:t>
      </w:r>
      <w:r>
        <w:rPr>
          <w:rFonts w:asciiTheme="majorBidi" w:hAnsiTheme="majorBidi" w:cstheme="majorBidi" w:hint="cs"/>
          <w:color w:val="000000" w:themeColor="text1"/>
          <w:sz w:val="24"/>
          <w:szCs w:val="24"/>
          <w:rtl/>
        </w:rPr>
        <w:t>)</w:t>
      </w:r>
      <w:r w:rsidRPr="009461D1">
        <w:rPr>
          <w:rFonts w:asciiTheme="majorBidi" w:hAnsiTheme="majorBidi" w:cstheme="majorBidi"/>
          <w:color w:val="000000" w:themeColor="text1"/>
          <w:sz w:val="24"/>
          <w:szCs w:val="24"/>
          <w:rtl/>
        </w:rPr>
        <w:t>.</w:t>
      </w:r>
    </w:p>
  </w:footnote>
  <w:footnote w:id="18">
    <w:p w:rsidR="009B109B" w:rsidRPr="009461D1" w:rsidRDefault="009B109B" w:rsidP="009069D3">
      <w:pPr>
        <w:autoSpaceDE w:val="0"/>
        <w:autoSpaceDN w:val="0"/>
        <w:bidi/>
        <w:adjustRightInd w:val="0"/>
        <w:spacing w:after="0" w:line="240" w:lineRule="auto"/>
        <w:jc w:val="both"/>
        <w:rPr>
          <w:rFonts w:asciiTheme="majorBidi" w:hAnsiTheme="majorBidi" w:cstheme="majorBidi"/>
          <w:color w:val="000000" w:themeColor="text1"/>
          <w:sz w:val="24"/>
          <w:szCs w:val="24"/>
          <w:rtl/>
        </w:rPr>
      </w:pPr>
      <w:r w:rsidRPr="009461D1">
        <w:rPr>
          <w:rStyle w:val="FootnoteReference"/>
          <w:rFonts w:asciiTheme="majorBidi" w:hAnsiTheme="majorBidi" w:cstheme="majorBidi"/>
          <w:b/>
          <w:bCs/>
          <w:color w:val="000000" w:themeColor="text1"/>
          <w:sz w:val="24"/>
          <w:szCs w:val="24"/>
        </w:rPr>
        <w:footnoteRef/>
      </w:r>
      <w:r w:rsidRPr="009461D1">
        <w:rPr>
          <w:rFonts w:asciiTheme="majorBidi" w:hAnsiTheme="majorBidi" w:cstheme="majorBidi"/>
          <w:color w:val="000000" w:themeColor="text1"/>
          <w:sz w:val="24"/>
          <w:szCs w:val="24"/>
          <w:rtl/>
        </w:rPr>
        <w:t xml:space="preserve">عائشة إس </w:t>
      </w:r>
      <w:proofErr w:type="spellStart"/>
      <w:r w:rsidRPr="009461D1">
        <w:rPr>
          <w:rFonts w:asciiTheme="majorBidi" w:hAnsiTheme="majorBidi" w:cstheme="majorBidi"/>
          <w:color w:val="000000" w:themeColor="text1"/>
          <w:sz w:val="24"/>
          <w:szCs w:val="24"/>
          <w:rtl/>
        </w:rPr>
        <w:t>شاودري</w:t>
      </w:r>
      <w:proofErr w:type="spellEnd"/>
      <w:r w:rsidRPr="009461D1">
        <w:rPr>
          <w:rFonts w:asciiTheme="majorBidi" w:hAnsiTheme="majorBidi" w:cstheme="majorBidi"/>
          <w:color w:val="000000" w:themeColor="text1"/>
          <w:sz w:val="24"/>
          <w:szCs w:val="24"/>
          <w:rtl/>
        </w:rPr>
        <w:t xml:space="preserve">، </w:t>
      </w:r>
      <w:r>
        <w:rPr>
          <w:rFonts w:asciiTheme="majorBidi" w:hAnsiTheme="majorBidi" w:cstheme="majorBidi" w:hint="cs"/>
          <w:color w:val="000000" w:themeColor="text1"/>
          <w:sz w:val="24"/>
          <w:szCs w:val="24"/>
          <w:rtl/>
        </w:rPr>
        <w:t>ص</w:t>
      </w:r>
      <w:r w:rsidRPr="009461D1">
        <w:rPr>
          <w:rFonts w:asciiTheme="majorBidi" w:hAnsiTheme="majorBidi" w:cstheme="majorBidi"/>
          <w:color w:val="000000" w:themeColor="text1"/>
          <w:sz w:val="24"/>
          <w:szCs w:val="24"/>
          <w:rtl/>
        </w:rPr>
        <w:t xml:space="preserve">ياغة فقه </w:t>
      </w:r>
      <w:r>
        <w:rPr>
          <w:rFonts w:asciiTheme="majorBidi" w:hAnsiTheme="majorBidi" w:cstheme="majorBidi"/>
          <w:color w:val="000000" w:themeColor="text1"/>
          <w:sz w:val="24"/>
          <w:szCs w:val="24"/>
          <w:rtl/>
        </w:rPr>
        <w:t>إسلام</w:t>
      </w:r>
      <w:r w:rsidRPr="009461D1">
        <w:rPr>
          <w:rFonts w:asciiTheme="majorBidi" w:hAnsiTheme="majorBidi" w:cstheme="majorBidi"/>
          <w:color w:val="000000" w:themeColor="text1"/>
          <w:sz w:val="24"/>
          <w:szCs w:val="24"/>
          <w:rtl/>
        </w:rPr>
        <w:t>ي يساوي بين الجنسين: دراسة لمفهوم الولاية في السنة النبوية، في</w:t>
      </w:r>
      <w:r>
        <w:rPr>
          <w:rFonts w:asciiTheme="majorBidi" w:hAnsiTheme="majorBidi" w:cstheme="majorBidi" w:hint="cs"/>
          <w:color w:val="000000" w:themeColor="text1"/>
          <w:sz w:val="24"/>
          <w:szCs w:val="24"/>
          <w:rtl/>
        </w:rPr>
        <w:t>:</w:t>
      </w:r>
      <w:r w:rsidRPr="009461D1">
        <w:rPr>
          <w:rFonts w:asciiTheme="majorBidi" w:hAnsiTheme="majorBidi" w:cstheme="majorBidi"/>
          <w:color w:val="000000" w:themeColor="text1"/>
          <w:sz w:val="24"/>
          <w:szCs w:val="24"/>
          <w:rtl/>
        </w:rPr>
        <w:t xml:space="preserve"> القوامة في التراث الانساني قراءة بديلة، </w:t>
      </w:r>
      <w:r w:rsidRPr="009461D1">
        <w:rPr>
          <w:rFonts w:asciiTheme="majorBidi" w:hAnsiTheme="majorBidi" w:cstheme="majorBidi" w:hint="cs"/>
          <w:color w:val="000000" w:themeColor="text1"/>
          <w:sz w:val="24"/>
          <w:szCs w:val="24"/>
          <w:rtl/>
        </w:rPr>
        <w:t>القاهرة: مؤسسة المرأة والذاكرة</w:t>
      </w:r>
      <w:r w:rsidRPr="009461D1">
        <w:rPr>
          <w:rFonts w:asciiTheme="majorBidi" w:hAnsiTheme="majorBidi" w:cstheme="majorBidi"/>
          <w:color w:val="000000" w:themeColor="text1"/>
          <w:sz w:val="24"/>
          <w:szCs w:val="24"/>
          <w:rtl/>
        </w:rPr>
        <w:t>، 2016</w:t>
      </w:r>
      <w:r>
        <w:rPr>
          <w:rFonts w:asciiTheme="majorBidi" w:hAnsiTheme="majorBidi" w:cstheme="majorBidi" w:hint="cs"/>
          <w:color w:val="000000" w:themeColor="text1"/>
          <w:sz w:val="24"/>
          <w:szCs w:val="24"/>
          <w:rtl/>
        </w:rPr>
        <w:t>)</w:t>
      </w:r>
      <w:r w:rsidRPr="009461D1">
        <w:rPr>
          <w:rFonts w:asciiTheme="majorBidi" w:hAnsiTheme="majorBidi" w:cstheme="majorBidi"/>
          <w:color w:val="000000" w:themeColor="text1"/>
          <w:sz w:val="24"/>
          <w:szCs w:val="24"/>
          <w:rtl/>
        </w:rPr>
        <w:t xml:space="preserve">، ص </w:t>
      </w:r>
      <w:proofErr w:type="spellStart"/>
      <w:r w:rsidRPr="009461D1">
        <w:rPr>
          <w:rFonts w:asciiTheme="majorBidi" w:hAnsiTheme="majorBidi" w:cstheme="majorBidi"/>
          <w:color w:val="000000" w:themeColor="text1"/>
          <w:sz w:val="24"/>
          <w:szCs w:val="24"/>
          <w:rtl/>
        </w:rPr>
        <w:t>ص</w:t>
      </w:r>
      <w:proofErr w:type="spellEnd"/>
      <w:r w:rsidRPr="009461D1">
        <w:rPr>
          <w:rFonts w:asciiTheme="majorBidi" w:hAnsiTheme="majorBidi" w:cstheme="majorBidi"/>
          <w:color w:val="000000" w:themeColor="text1"/>
          <w:sz w:val="24"/>
          <w:szCs w:val="24"/>
          <w:rtl/>
        </w:rPr>
        <w:t xml:space="preserve"> 139-140.</w:t>
      </w:r>
    </w:p>
  </w:footnote>
  <w:footnote w:id="19">
    <w:p w:rsidR="009B109B" w:rsidRPr="009461D1" w:rsidRDefault="009B109B" w:rsidP="008C0883">
      <w:pPr>
        <w:autoSpaceDE w:val="0"/>
        <w:autoSpaceDN w:val="0"/>
        <w:bidi/>
        <w:adjustRightInd w:val="0"/>
        <w:spacing w:after="0" w:line="240" w:lineRule="auto"/>
        <w:jc w:val="both"/>
        <w:rPr>
          <w:rFonts w:asciiTheme="majorBidi" w:hAnsiTheme="majorBidi" w:cstheme="majorBidi"/>
          <w:color w:val="000000" w:themeColor="text1"/>
          <w:sz w:val="24"/>
          <w:szCs w:val="24"/>
          <w:rtl/>
        </w:rPr>
      </w:pPr>
      <w:r w:rsidRPr="009461D1">
        <w:rPr>
          <w:rStyle w:val="FootnoteReference"/>
          <w:rFonts w:asciiTheme="majorBidi" w:hAnsiTheme="majorBidi" w:cstheme="majorBidi"/>
          <w:b/>
          <w:bCs/>
          <w:color w:val="000000" w:themeColor="text1"/>
          <w:sz w:val="24"/>
          <w:szCs w:val="24"/>
        </w:rPr>
        <w:footnoteRef/>
      </w:r>
      <w:r w:rsidRPr="009461D1">
        <w:rPr>
          <w:rFonts w:asciiTheme="majorBidi" w:hAnsiTheme="majorBidi" w:cstheme="majorBidi"/>
          <w:color w:val="000000" w:themeColor="text1"/>
          <w:sz w:val="24"/>
          <w:szCs w:val="24"/>
          <w:rtl/>
        </w:rPr>
        <w:t>رفعت حسن، النساء المسلمات و</w:t>
      </w:r>
      <w:r>
        <w:rPr>
          <w:rFonts w:asciiTheme="majorBidi" w:hAnsiTheme="majorBidi" w:cstheme="majorBidi"/>
          <w:color w:val="000000" w:themeColor="text1"/>
          <w:sz w:val="24"/>
          <w:szCs w:val="24"/>
          <w:rtl/>
        </w:rPr>
        <w:t>إسلام</w:t>
      </w:r>
      <w:r w:rsidRPr="009461D1">
        <w:rPr>
          <w:rFonts w:asciiTheme="majorBidi" w:hAnsiTheme="majorBidi" w:cstheme="majorBidi"/>
          <w:color w:val="000000" w:themeColor="text1"/>
          <w:sz w:val="24"/>
          <w:szCs w:val="24"/>
          <w:rtl/>
        </w:rPr>
        <w:t xml:space="preserve"> ما بعد الأبوية، النسوية والدراسات الدينية، تحرير: أميمة أبو بكر، </w:t>
      </w:r>
      <w:r w:rsidRPr="009461D1">
        <w:rPr>
          <w:rFonts w:asciiTheme="majorBidi" w:hAnsiTheme="majorBidi" w:cstheme="majorBidi" w:hint="cs"/>
          <w:color w:val="000000" w:themeColor="text1"/>
          <w:sz w:val="24"/>
          <w:szCs w:val="24"/>
          <w:rtl/>
        </w:rPr>
        <w:t xml:space="preserve">(القاهرة: </w:t>
      </w:r>
      <w:r w:rsidRPr="009461D1">
        <w:rPr>
          <w:rFonts w:asciiTheme="majorBidi" w:hAnsiTheme="majorBidi" w:cstheme="majorBidi"/>
          <w:color w:val="000000" w:themeColor="text1"/>
          <w:sz w:val="24"/>
          <w:szCs w:val="24"/>
          <w:rtl/>
        </w:rPr>
        <w:t>مؤسسة المرأة والذاكرة</w:t>
      </w:r>
      <w:r w:rsidRPr="009461D1">
        <w:rPr>
          <w:rFonts w:asciiTheme="majorBidi" w:hAnsiTheme="majorBidi" w:cstheme="majorBidi" w:hint="cs"/>
          <w:color w:val="000000" w:themeColor="text1"/>
          <w:sz w:val="24"/>
          <w:szCs w:val="24"/>
          <w:rtl/>
        </w:rPr>
        <w:t>)</w:t>
      </w:r>
      <w:r w:rsidRPr="009461D1">
        <w:rPr>
          <w:rFonts w:asciiTheme="majorBidi" w:hAnsiTheme="majorBidi" w:cstheme="majorBidi"/>
          <w:color w:val="000000" w:themeColor="text1"/>
          <w:sz w:val="24"/>
          <w:szCs w:val="24"/>
          <w:rtl/>
        </w:rPr>
        <w:t xml:space="preserve">، 2012، ص </w:t>
      </w:r>
      <w:proofErr w:type="spellStart"/>
      <w:r w:rsidRPr="009461D1">
        <w:rPr>
          <w:rFonts w:asciiTheme="majorBidi" w:hAnsiTheme="majorBidi" w:cstheme="majorBidi"/>
          <w:color w:val="000000" w:themeColor="text1"/>
          <w:sz w:val="24"/>
          <w:szCs w:val="24"/>
          <w:rtl/>
        </w:rPr>
        <w:t>ص</w:t>
      </w:r>
      <w:proofErr w:type="spellEnd"/>
      <w:r w:rsidRPr="009461D1">
        <w:rPr>
          <w:rFonts w:asciiTheme="majorBidi" w:hAnsiTheme="majorBidi" w:cstheme="majorBidi"/>
          <w:color w:val="000000" w:themeColor="text1"/>
          <w:sz w:val="24"/>
          <w:szCs w:val="24"/>
          <w:rtl/>
        </w:rPr>
        <w:t xml:space="preserve"> 78-80.</w:t>
      </w:r>
    </w:p>
  </w:footnote>
  <w:footnote w:id="20">
    <w:p w:rsidR="009B109B" w:rsidRPr="009461D1" w:rsidRDefault="009B109B" w:rsidP="00D667C8">
      <w:pPr>
        <w:bidi/>
        <w:spacing w:after="0" w:line="240" w:lineRule="auto"/>
        <w:jc w:val="both"/>
        <w:rPr>
          <w:rFonts w:asciiTheme="majorBidi" w:hAnsiTheme="majorBidi" w:cstheme="majorBidi"/>
          <w:color w:val="000000" w:themeColor="text1"/>
          <w:sz w:val="24"/>
          <w:szCs w:val="24"/>
          <w:rtl/>
          <w:lang w:bidi="ar-EG"/>
        </w:rPr>
      </w:pPr>
      <w:r w:rsidRPr="009461D1">
        <w:rPr>
          <w:rStyle w:val="FootnoteReference"/>
          <w:rFonts w:asciiTheme="majorBidi" w:hAnsiTheme="majorBidi" w:cstheme="majorBidi"/>
          <w:color w:val="000000" w:themeColor="text1"/>
          <w:sz w:val="24"/>
          <w:szCs w:val="24"/>
        </w:rPr>
        <w:footnoteRef/>
      </w:r>
      <w:r w:rsidRPr="009461D1">
        <w:rPr>
          <w:rFonts w:asciiTheme="majorBidi" w:hAnsiTheme="majorBidi" w:cstheme="majorBidi"/>
          <w:color w:val="000000" w:themeColor="text1"/>
          <w:sz w:val="24"/>
          <w:szCs w:val="24"/>
          <w:rtl/>
        </w:rPr>
        <w:t xml:space="preserve"> منى علام، النسوية ال</w:t>
      </w:r>
      <w:r>
        <w:rPr>
          <w:rFonts w:asciiTheme="majorBidi" w:hAnsiTheme="majorBidi" w:cstheme="majorBidi"/>
          <w:color w:val="000000" w:themeColor="text1"/>
          <w:sz w:val="24"/>
          <w:szCs w:val="24"/>
          <w:rtl/>
        </w:rPr>
        <w:t>إسلام</w:t>
      </w:r>
      <w:r w:rsidRPr="009461D1">
        <w:rPr>
          <w:rFonts w:asciiTheme="majorBidi" w:hAnsiTheme="majorBidi" w:cstheme="majorBidi"/>
          <w:color w:val="000000" w:themeColor="text1"/>
          <w:sz w:val="24"/>
          <w:szCs w:val="24"/>
          <w:rtl/>
        </w:rPr>
        <w:t xml:space="preserve">ية في مصر: أدوات الخطاب وتحدياته، 2014، </w:t>
      </w:r>
      <w:hyperlink r:id="rId4" w:history="1">
        <w:r w:rsidRPr="009461D1">
          <w:rPr>
            <w:rStyle w:val="Hyperlink"/>
            <w:rFonts w:asciiTheme="majorBidi" w:hAnsiTheme="majorBidi" w:cstheme="majorBidi"/>
            <w:color w:val="000000" w:themeColor="text1"/>
            <w:sz w:val="24"/>
            <w:szCs w:val="24"/>
          </w:rPr>
          <w:t>http://arabi.assafir.com/Article/2784</w:t>
        </w:r>
      </w:hyperlink>
    </w:p>
  </w:footnote>
  <w:footnote w:id="21">
    <w:p w:rsidR="009B109B" w:rsidRPr="00A44185" w:rsidRDefault="009B109B" w:rsidP="00CE36F4">
      <w:pPr>
        <w:widowControl w:val="0"/>
        <w:bidi/>
        <w:spacing w:after="0" w:line="240" w:lineRule="auto"/>
        <w:ind w:left="14" w:right="14"/>
        <w:jc w:val="lowKashida"/>
        <w:rPr>
          <w:rFonts w:asciiTheme="majorBidi" w:eastAsia="Times New Roman" w:hAnsiTheme="majorBidi" w:cstheme="majorBidi"/>
          <w:color w:val="000000" w:themeColor="text1"/>
          <w:sz w:val="20"/>
          <w:szCs w:val="20"/>
        </w:rPr>
      </w:pPr>
      <w:r w:rsidRPr="00A44185">
        <w:rPr>
          <w:rStyle w:val="FootnoteReference"/>
          <w:rFonts w:asciiTheme="majorBidi" w:hAnsiTheme="majorBidi" w:cstheme="majorBidi"/>
          <w:color w:val="000000" w:themeColor="text1"/>
          <w:sz w:val="20"/>
          <w:szCs w:val="20"/>
        </w:rPr>
        <w:footnoteRef/>
      </w:r>
      <w:r w:rsidRPr="00A44185">
        <w:rPr>
          <w:rFonts w:asciiTheme="majorBidi" w:eastAsia="Times New Roman" w:hAnsiTheme="majorBidi" w:cstheme="majorBidi"/>
          <w:color w:val="000000" w:themeColor="text1"/>
          <w:sz w:val="20"/>
          <w:szCs w:val="20"/>
          <w:rtl/>
        </w:rPr>
        <w:t xml:space="preserve">حديث </w:t>
      </w:r>
      <w:r w:rsidRPr="00A44185">
        <w:rPr>
          <w:rFonts w:asciiTheme="majorBidi" w:hAnsiTheme="majorBidi" w:cstheme="majorBidi"/>
          <w:color w:val="000000" w:themeColor="text1"/>
          <w:sz w:val="20"/>
          <w:szCs w:val="20"/>
          <w:rtl/>
        </w:rPr>
        <w:t xml:space="preserve">صحيح: أخرجه أحمد في مسنده، باقي مسند الأنصار، وصححه الألباني في صحيح ابن ماجه (1503). ويفيد الحديث معنى أن </w:t>
      </w:r>
      <w:r w:rsidRPr="00A44185">
        <w:rPr>
          <w:rFonts w:asciiTheme="majorBidi" w:eastAsia="Times New Roman" w:hAnsiTheme="majorBidi" w:cstheme="majorBidi"/>
          <w:color w:val="000000" w:themeColor="text1"/>
          <w:sz w:val="20"/>
          <w:szCs w:val="20"/>
          <w:rtl/>
        </w:rPr>
        <w:t>ليس كل سجود مقصود به العبادة، بل السجود معناه: الخضوع والاستسلام والتوقير والعرفان بالجميل والبر. وهذا نفهمه من أمر الله - عز وجل - للملائكة بالسجود لآدم: "</w:t>
      </w:r>
      <w:r w:rsidRPr="00A44185">
        <w:rPr>
          <w:rFonts w:asciiTheme="majorBidi" w:eastAsia="Times New Roman" w:hAnsiTheme="majorBidi" w:cstheme="majorBidi"/>
          <w:color w:val="000000" w:themeColor="text1"/>
          <w:sz w:val="20"/>
          <w:szCs w:val="20"/>
          <w:rtl/>
          <w:lang w:bidi="ar-EG"/>
        </w:rPr>
        <w:t xml:space="preserve">وإذ قلنا للملائكة اسجدوا لآدم فسجدوا إلا إبليس أبى واستكبر وكان من الكافرين" (البقرة: 34) </w:t>
      </w:r>
      <w:r w:rsidRPr="00A44185">
        <w:rPr>
          <w:rFonts w:asciiTheme="majorBidi" w:eastAsia="Times New Roman" w:hAnsiTheme="majorBidi" w:cstheme="majorBidi"/>
          <w:color w:val="000000" w:themeColor="text1"/>
          <w:sz w:val="20"/>
          <w:szCs w:val="20"/>
          <w:rtl/>
        </w:rPr>
        <w:t xml:space="preserve">فهذا الأمر فيه خضوع واستسلام لأمر الله عز وجل. والمعنى من ناحية التركيب اللغوي: يدل على امتناع وقوعه لاستخدامه كلمة "لو"، ومعناه امتناع أحد أن يسجد لبشر، لكن يظل التعبير عن عظم حق الزوج على امرأته. وأما واقعه فلم يحفظ تاريخ المسلمين سجود امرأة لزوجها، بل حفظ عنها تمام كرامتها كما حفظ احتفاظها برأيها، ومالها وشخصيتها. </w:t>
      </w:r>
    </w:p>
  </w:footnote>
  <w:footnote w:id="22">
    <w:p w:rsidR="009B109B" w:rsidRPr="009461D1" w:rsidRDefault="009B109B" w:rsidP="003C0CFE">
      <w:pPr>
        <w:pStyle w:val="FootnoteText"/>
        <w:bidi/>
        <w:rPr>
          <w:rFonts w:asciiTheme="majorBidi" w:hAnsiTheme="majorBidi" w:cstheme="majorBidi"/>
          <w:color w:val="000000" w:themeColor="text1"/>
          <w:sz w:val="24"/>
          <w:szCs w:val="24"/>
          <w:rtl/>
        </w:rPr>
      </w:pPr>
      <w:r w:rsidRPr="009461D1">
        <w:rPr>
          <w:rStyle w:val="FootnoteReference"/>
          <w:rFonts w:asciiTheme="majorBidi" w:hAnsiTheme="majorBidi" w:cstheme="majorBidi"/>
          <w:color w:val="000000" w:themeColor="text1"/>
          <w:sz w:val="24"/>
          <w:szCs w:val="24"/>
        </w:rPr>
        <w:footnoteRef/>
      </w:r>
      <w:r w:rsidRPr="009461D1">
        <w:rPr>
          <w:rFonts w:asciiTheme="majorBidi" w:hAnsiTheme="majorBidi" w:cstheme="majorBidi"/>
          <w:color w:val="000000" w:themeColor="text1"/>
          <w:sz w:val="24"/>
          <w:szCs w:val="24"/>
          <w:rtl/>
        </w:rPr>
        <w:t xml:space="preserve"> رفعت حسن، النساء المسلمات و</w:t>
      </w:r>
      <w:r>
        <w:rPr>
          <w:rFonts w:asciiTheme="majorBidi" w:hAnsiTheme="majorBidi" w:cstheme="majorBidi"/>
          <w:color w:val="000000" w:themeColor="text1"/>
          <w:sz w:val="24"/>
          <w:szCs w:val="24"/>
          <w:rtl/>
        </w:rPr>
        <w:t>إسلام</w:t>
      </w:r>
      <w:r w:rsidRPr="009461D1">
        <w:rPr>
          <w:rFonts w:asciiTheme="majorBidi" w:hAnsiTheme="majorBidi" w:cstheme="majorBidi"/>
          <w:color w:val="000000" w:themeColor="text1"/>
          <w:sz w:val="24"/>
          <w:szCs w:val="24"/>
          <w:rtl/>
        </w:rPr>
        <w:t xml:space="preserve"> ما بعد الابوية، </w:t>
      </w:r>
      <w:r w:rsidRPr="009461D1">
        <w:rPr>
          <w:rFonts w:asciiTheme="majorBidi" w:hAnsiTheme="majorBidi" w:cstheme="majorBidi" w:hint="cs"/>
          <w:color w:val="000000" w:themeColor="text1"/>
          <w:sz w:val="24"/>
          <w:szCs w:val="24"/>
          <w:rtl/>
        </w:rPr>
        <w:t>مرجع سابق</w:t>
      </w:r>
      <w:r w:rsidRPr="009461D1">
        <w:rPr>
          <w:rFonts w:asciiTheme="majorBidi" w:hAnsiTheme="majorBidi" w:cstheme="majorBidi"/>
          <w:color w:val="000000" w:themeColor="text1"/>
          <w:sz w:val="24"/>
          <w:szCs w:val="24"/>
          <w:rtl/>
        </w:rPr>
        <w:t>، ص215.</w:t>
      </w:r>
    </w:p>
  </w:footnote>
  <w:footnote w:id="23">
    <w:p w:rsidR="009B109B" w:rsidRPr="009461D1" w:rsidRDefault="009B109B" w:rsidP="00955208">
      <w:pPr>
        <w:pStyle w:val="FootnoteText"/>
        <w:bidi/>
        <w:rPr>
          <w:color w:val="000000" w:themeColor="text1"/>
          <w:sz w:val="24"/>
          <w:szCs w:val="24"/>
          <w:rtl/>
        </w:rPr>
      </w:pPr>
      <w:r w:rsidRPr="009461D1">
        <w:rPr>
          <w:rStyle w:val="FootnoteReference"/>
          <w:color w:val="000000" w:themeColor="text1"/>
          <w:sz w:val="24"/>
          <w:szCs w:val="24"/>
        </w:rPr>
        <w:footnoteRef/>
      </w:r>
      <w:r w:rsidRPr="009461D1">
        <w:rPr>
          <w:rFonts w:cs="Arial"/>
          <w:color w:val="000000" w:themeColor="text1"/>
          <w:sz w:val="24"/>
          <w:szCs w:val="24"/>
          <w:rtl/>
        </w:rPr>
        <w:t>البخاري (4425)، ورواه النسائي في " السنن " (8/227)</w:t>
      </w:r>
      <w:r w:rsidRPr="009461D1">
        <w:rPr>
          <w:rFonts w:cs="Arial" w:hint="cs"/>
          <w:color w:val="000000" w:themeColor="text1"/>
          <w:sz w:val="24"/>
          <w:szCs w:val="24"/>
          <w:rtl/>
        </w:rPr>
        <w:t>.</w:t>
      </w:r>
    </w:p>
  </w:footnote>
  <w:footnote w:id="24">
    <w:p w:rsidR="009B109B" w:rsidRPr="009461D1" w:rsidRDefault="009B109B" w:rsidP="003C0CFE">
      <w:pPr>
        <w:pStyle w:val="FootnoteText"/>
        <w:bidi/>
        <w:rPr>
          <w:rFonts w:asciiTheme="majorBidi" w:hAnsiTheme="majorBidi" w:cstheme="majorBidi"/>
          <w:color w:val="000000" w:themeColor="text1"/>
          <w:sz w:val="24"/>
          <w:szCs w:val="24"/>
          <w:rtl/>
        </w:rPr>
      </w:pPr>
      <w:r w:rsidRPr="009461D1">
        <w:rPr>
          <w:rStyle w:val="FootnoteReference"/>
          <w:rFonts w:asciiTheme="majorBidi" w:hAnsiTheme="majorBidi" w:cstheme="majorBidi"/>
          <w:color w:val="000000" w:themeColor="text1"/>
          <w:sz w:val="24"/>
          <w:szCs w:val="24"/>
        </w:rPr>
        <w:footnoteRef/>
      </w:r>
      <w:r w:rsidRPr="009461D1">
        <w:rPr>
          <w:rFonts w:asciiTheme="majorBidi" w:hAnsiTheme="majorBidi" w:cstheme="majorBidi" w:hint="cs"/>
          <w:color w:val="000000" w:themeColor="text1"/>
          <w:sz w:val="24"/>
          <w:szCs w:val="24"/>
          <w:rtl/>
        </w:rPr>
        <w:t xml:space="preserve"> محمد الغزالي، السنة النبوية بين أهل الفقه وأهل الحديث، </w:t>
      </w:r>
      <w:r>
        <w:rPr>
          <w:rFonts w:asciiTheme="majorBidi" w:hAnsiTheme="majorBidi" w:cstheme="majorBidi" w:hint="cs"/>
          <w:color w:val="000000" w:themeColor="text1"/>
          <w:sz w:val="24"/>
          <w:szCs w:val="24"/>
          <w:rtl/>
        </w:rPr>
        <w:t>(القاهرة: دار الشروق</w:t>
      </w:r>
      <w:r w:rsidRPr="009461D1">
        <w:rPr>
          <w:rFonts w:asciiTheme="majorBidi" w:hAnsiTheme="majorBidi" w:cstheme="majorBidi" w:hint="cs"/>
          <w:color w:val="000000" w:themeColor="text1"/>
          <w:sz w:val="24"/>
          <w:szCs w:val="24"/>
          <w:rtl/>
        </w:rPr>
        <w:t>، 2007</w:t>
      </w:r>
      <w:r>
        <w:rPr>
          <w:rFonts w:asciiTheme="majorBidi" w:hAnsiTheme="majorBidi" w:cstheme="majorBidi" w:hint="cs"/>
          <w:color w:val="000000" w:themeColor="text1"/>
          <w:sz w:val="24"/>
          <w:szCs w:val="24"/>
          <w:rtl/>
        </w:rPr>
        <w:t>)</w:t>
      </w:r>
      <w:r w:rsidRPr="009461D1">
        <w:rPr>
          <w:rFonts w:asciiTheme="majorBidi" w:hAnsiTheme="majorBidi" w:cstheme="majorBidi"/>
          <w:color w:val="000000" w:themeColor="text1"/>
          <w:sz w:val="24"/>
          <w:szCs w:val="24"/>
          <w:rtl/>
        </w:rPr>
        <w:t xml:space="preserve">، </w:t>
      </w:r>
      <w:r w:rsidRPr="009461D1">
        <w:rPr>
          <w:rFonts w:asciiTheme="majorBidi" w:hAnsiTheme="majorBidi" w:cstheme="majorBidi" w:hint="cs"/>
          <w:color w:val="000000" w:themeColor="text1"/>
          <w:sz w:val="24"/>
          <w:szCs w:val="24"/>
          <w:rtl/>
        </w:rPr>
        <w:t xml:space="preserve">ص </w:t>
      </w:r>
      <w:proofErr w:type="spellStart"/>
      <w:r w:rsidRPr="009461D1">
        <w:rPr>
          <w:rFonts w:asciiTheme="majorBidi" w:hAnsiTheme="majorBidi" w:cstheme="majorBidi" w:hint="cs"/>
          <w:color w:val="000000" w:themeColor="text1"/>
          <w:sz w:val="24"/>
          <w:szCs w:val="24"/>
          <w:rtl/>
        </w:rPr>
        <w:t>ص</w:t>
      </w:r>
      <w:proofErr w:type="spellEnd"/>
      <w:r w:rsidRPr="009461D1">
        <w:rPr>
          <w:rFonts w:asciiTheme="majorBidi" w:hAnsiTheme="majorBidi" w:cstheme="majorBidi"/>
          <w:color w:val="000000" w:themeColor="text1"/>
          <w:sz w:val="24"/>
          <w:szCs w:val="24"/>
          <w:rtl/>
        </w:rPr>
        <w:t xml:space="preserve"> 55-58.</w:t>
      </w:r>
    </w:p>
  </w:footnote>
  <w:footnote w:id="25">
    <w:p w:rsidR="009B109B" w:rsidRPr="009461D1" w:rsidRDefault="009B109B" w:rsidP="00EC6C91">
      <w:pPr>
        <w:autoSpaceDE w:val="0"/>
        <w:autoSpaceDN w:val="0"/>
        <w:bidi/>
        <w:adjustRightInd w:val="0"/>
        <w:spacing w:after="0" w:line="240" w:lineRule="auto"/>
        <w:jc w:val="both"/>
        <w:rPr>
          <w:rFonts w:asciiTheme="majorBidi" w:hAnsiTheme="majorBidi" w:cstheme="majorBidi"/>
          <w:color w:val="000000" w:themeColor="text1"/>
          <w:sz w:val="24"/>
          <w:szCs w:val="24"/>
          <w:rtl/>
        </w:rPr>
      </w:pPr>
      <w:r w:rsidRPr="009461D1">
        <w:rPr>
          <w:rStyle w:val="FootnoteReference"/>
          <w:rFonts w:asciiTheme="majorBidi" w:hAnsiTheme="majorBidi" w:cstheme="majorBidi"/>
          <w:b/>
          <w:bCs/>
          <w:color w:val="000000" w:themeColor="text1"/>
          <w:sz w:val="24"/>
          <w:szCs w:val="24"/>
        </w:rPr>
        <w:footnoteRef/>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نيفين</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رضا،</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الفكر</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الإسلامي</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القانوني</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نظرية</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وممارسة</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من</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أين</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نأخذ</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شرع</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الله؟</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قضية</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قيادة</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المرأة</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السياسية</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رؤية</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جديدة</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لحوار</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قديم،</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في</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النسوية</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والمنظور</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الإسلامي</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آفاق</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جديدة</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للمعرفة</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والإصلاح،</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تقديم</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وتحرير</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أميمة</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ابو</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بكر،</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القاهرة</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مؤسسة</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المرأة</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والذاكرة،</w:t>
      </w:r>
      <w:r w:rsidR="00EC6C91" w:rsidRPr="00EC6C91">
        <w:rPr>
          <w:rFonts w:asciiTheme="majorBidi" w:hAnsiTheme="majorBidi" w:cs="Times New Roman"/>
          <w:color w:val="000000" w:themeColor="text1"/>
          <w:sz w:val="24"/>
          <w:szCs w:val="24"/>
          <w:rtl/>
        </w:rPr>
        <w:t xml:space="preserve"> 2013)</w:t>
      </w:r>
      <w:r w:rsidR="00EC6C91" w:rsidRPr="00EC6C91">
        <w:rPr>
          <w:rFonts w:asciiTheme="majorBidi" w:hAnsiTheme="majorBidi" w:cs="Times New Roman" w:hint="cs"/>
          <w:color w:val="000000" w:themeColor="text1"/>
          <w:sz w:val="24"/>
          <w:szCs w:val="24"/>
          <w:rtl/>
        </w:rPr>
        <w:t>،</w:t>
      </w:r>
      <w:r w:rsidR="00EC6C91" w:rsidRPr="00EC6C91">
        <w:rPr>
          <w:rFonts w:asciiTheme="majorBidi" w:hAnsiTheme="majorBidi" w:cs="Times New Roman"/>
          <w:color w:val="000000" w:themeColor="text1"/>
          <w:sz w:val="24"/>
          <w:szCs w:val="24"/>
          <w:rtl/>
        </w:rPr>
        <w:t xml:space="preserve"> </w:t>
      </w:r>
      <w:r w:rsidR="00EC6C91" w:rsidRPr="00EC6C91">
        <w:rPr>
          <w:rFonts w:asciiTheme="majorBidi" w:hAnsiTheme="majorBidi" w:cs="Times New Roman" w:hint="cs"/>
          <w:color w:val="000000" w:themeColor="text1"/>
          <w:sz w:val="24"/>
          <w:szCs w:val="24"/>
          <w:rtl/>
        </w:rPr>
        <w:t>ص</w:t>
      </w:r>
      <w:r w:rsidR="00EC6C91" w:rsidRPr="00EC6C91">
        <w:rPr>
          <w:rFonts w:asciiTheme="majorBidi" w:hAnsiTheme="majorBidi" w:cs="Times New Roman"/>
          <w:color w:val="000000" w:themeColor="text1"/>
          <w:sz w:val="24"/>
          <w:szCs w:val="24"/>
          <w:rtl/>
        </w:rPr>
        <w:t>146.</w:t>
      </w:r>
    </w:p>
  </w:footnote>
  <w:footnote w:id="26">
    <w:p w:rsidR="009B109B" w:rsidRPr="009461D1" w:rsidRDefault="009B109B" w:rsidP="00127756">
      <w:pPr>
        <w:shd w:val="clear" w:color="auto" w:fill="FFFFFF"/>
        <w:spacing w:after="0" w:line="240" w:lineRule="auto"/>
        <w:rPr>
          <w:rFonts w:asciiTheme="majorBidi" w:hAnsiTheme="majorBidi" w:cstheme="majorBidi"/>
          <w:color w:val="000000" w:themeColor="text1"/>
          <w:sz w:val="24"/>
          <w:szCs w:val="24"/>
          <w:rtl/>
          <w:lang w:bidi="ar-EG"/>
        </w:rPr>
      </w:pPr>
      <w:r w:rsidRPr="009461D1">
        <w:rPr>
          <w:rStyle w:val="FootnoteReference"/>
          <w:color w:val="000000" w:themeColor="text1"/>
          <w:sz w:val="24"/>
          <w:szCs w:val="24"/>
        </w:rPr>
        <w:footnoteRef/>
      </w:r>
      <w:proofErr w:type="spellStart"/>
      <w:r w:rsidRPr="009461D1">
        <w:rPr>
          <w:rFonts w:asciiTheme="majorBidi" w:eastAsia="Times New Roman" w:hAnsiTheme="majorBidi" w:cstheme="majorBidi"/>
          <w:color w:val="000000" w:themeColor="text1"/>
          <w:sz w:val="24"/>
          <w:szCs w:val="24"/>
        </w:rPr>
        <w:t>Faqihuddin</w:t>
      </w:r>
      <w:proofErr w:type="spellEnd"/>
      <w:r w:rsidRPr="009461D1">
        <w:rPr>
          <w:rFonts w:asciiTheme="majorBidi" w:eastAsia="Times New Roman" w:hAnsiTheme="majorBidi" w:cstheme="majorBidi"/>
          <w:color w:val="000000" w:themeColor="text1"/>
          <w:sz w:val="24"/>
          <w:szCs w:val="24"/>
        </w:rPr>
        <w:t xml:space="preserve"> Abdul </w:t>
      </w:r>
      <w:proofErr w:type="spellStart"/>
      <w:r w:rsidRPr="009461D1">
        <w:rPr>
          <w:rFonts w:asciiTheme="majorBidi" w:eastAsia="Times New Roman" w:hAnsiTheme="majorBidi" w:cstheme="majorBidi"/>
          <w:color w:val="000000" w:themeColor="text1"/>
          <w:sz w:val="24"/>
          <w:szCs w:val="24"/>
        </w:rPr>
        <w:t>Kodir</w:t>
      </w:r>
      <w:proofErr w:type="spellEnd"/>
      <w:r w:rsidRPr="009461D1">
        <w:rPr>
          <w:rFonts w:asciiTheme="majorBidi" w:eastAsia="Times New Roman" w:hAnsiTheme="majorBidi" w:cstheme="majorBidi"/>
          <w:color w:val="000000" w:themeColor="text1"/>
          <w:sz w:val="24"/>
          <w:szCs w:val="24"/>
        </w:rPr>
        <w:t>, Gender Equality and the Hadith of the Prophet Muhammad: Reinterpreting the Concepts of ‘Mahram’ and ‘</w:t>
      </w:r>
      <w:proofErr w:type="spellStart"/>
      <w:r w:rsidRPr="009461D1">
        <w:rPr>
          <w:rFonts w:asciiTheme="majorBidi" w:eastAsia="Times New Roman" w:hAnsiTheme="majorBidi" w:cstheme="majorBidi"/>
          <w:color w:val="000000" w:themeColor="text1"/>
          <w:sz w:val="24"/>
          <w:szCs w:val="24"/>
        </w:rPr>
        <w:t>Qiwāma</w:t>
      </w:r>
      <w:proofErr w:type="spellEnd"/>
      <w:r w:rsidRPr="009461D1">
        <w:rPr>
          <w:rFonts w:asciiTheme="majorBidi" w:eastAsia="Times New Roman" w:hAnsiTheme="majorBidi" w:cstheme="majorBidi"/>
          <w:color w:val="000000" w:themeColor="text1"/>
          <w:sz w:val="24"/>
          <w:szCs w:val="24"/>
        </w:rPr>
        <w:t xml:space="preserve">, in: Gender and Equality in Muslim Family Law: Justice and Ethics in the Islamic Legal Process, </w:t>
      </w:r>
      <w:proofErr w:type="spellStart"/>
      <w:r w:rsidRPr="009461D1">
        <w:rPr>
          <w:rFonts w:asciiTheme="majorBidi" w:eastAsia="Times New Roman" w:hAnsiTheme="majorBidi" w:cstheme="majorBidi"/>
          <w:color w:val="000000" w:themeColor="text1"/>
          <w:sz w:val="24"/>
          <w:szCs w:val="24"/>
        </w:rPr>
        <w:t>vol</w:t>
      </w:r>
      <w:proofErr w:type="spellEnd"/>
      <w:r w:rsidRPr="009461D1">
        <w:rPr>
          <w:rFonts w:asciiTheme="majorBidi" w:eastAsia="Times New Roman" w:hAnsiTheme="majorBidi" w:cstheme="majorBidi"/>
          <w:color w:val="000000" w:themeColor="text1"/>
          <w:sz w:val="24"/>
          <w:szCs w:val="24"/>
        </w:rPr>
        <w:t xml:space="preserve"> 1, </w:t>
      </w:r>
      <w:r w:rsidRPr="009461D1">
        <w:rPr>
          <w:rFonts w:asciiTheme="majorBidi" w:eastAsia="Times New Roman" w:hAnsiTheme="majorBidi" w:cstheme="majorBidi" w:hint="cs"/>
          <w:color w:val="000000" w:themeColor="text1"/>
          <w:sz w:val="24"/>
          <w:szCs w:val="24"/>
          <w:rtl/>
        </w:rPr>
        <w:t>)</w:t>
      </w:r>
      <w:r w:rsidRPr="009461D1">
        <w:rPr>
          <w:rFonts w:asciiTheme="majorBidi" w:eastAsia="Times New Roman" w:hAnsiTheme="majorBidi" w:cstheme="majorBidi"/>
          <w:color w:val="000000" w:themeColor="text1"/>
          <w:sz w:val="24"/>
          <w:szCs w:val="24"/>
        </w:rPr>
        <w:t xml:space="preserve"> London</w:t>
      </w:r>
      <w:r w:rsidRPr="009461D1">
        <w:rPr>
          <w:rFonts w:asciiTheme="majorBidi" w:eastAsia="Times New Roman" w:hAnsiTheme="majorBidi" w:cstheme="majorBidi" w:hint="cs"/>
          <w:color w:val="000000" w:themeColor="text1"/>
          <w:sz w:val="24"/>
          <w:szCs w:val="24"/>
          <w:rtl/>
        </w:rPr>
        <w:t>:</w:t>
      </w:r>
      <w:r w:rsidRPr="009461D1">
        <w:rPr>
          <w:rFonts w:asciiTheme="majorBidi" w:eastAsia="Times New Roman" w:hAnsiTheme="majorBidi" w:cstheme="majorBidi"/>
          <w:color w:val="000000" w:themeColor="text1"/>
          <w:sz w:val="24"/>
          <w:szCs w:val="24"/>
        </w:rPr>
        <w:t xml:space="preserve"> I.B. Tauris,  2013</w:t>
      </w:r>
      <w:r>
        <w:rPr>
          <w:rFonts w:asciiTheme="majorBidi" w:eastAsia="Times New Roman" w:hAnsiTheme="majorBidi" w:cstheme="majorBidi" w:hint="cs"/>
          <w:color w:val="000000" w:themeColor="text1"/>
          <w:sz w:val="24"/>
          <w:szCs w:val="24"/>
          <w:rtl/>
        </w:rPr>
        <w:t>(</w:t>
      </w:r>
      <w:r w:rsidRPr="009461D1">
        <w:rPr>
          <w:rFonts w:asciiTheme="majorBidi" w:eastAsia="Times New Roman" w:hAnsiTheme="majorBidi" w:cstheme="majorBidi"/>
          <w:color w:val="000000" w:themeColor="text1"/>
          <w:sz w:val="24"/>
          <w:szCs w:val="24"/>
        </w:rPr>
        <w:t>, pp 169–189.</w:t>
      </w:r>
    </w:p>
  </w:footnote>
  <w:footnote w:id="27">
    <w:p w:rsidR="009B109B" w:rsidRPr="009461D1" w:rsidRDefault="009B109B" w:rsidP="00127756">
      <w:pPr>
        <w:autoSpaceDE w:val="0"/>
        <w:autoSpaceDN w:val="0"/>
        <w:adjustRightInd w:val="0"/>
        <w:spacing w:after="0" w:line="240" w:lineRule="auto"/>
        <w:rPr>
          <w:rFonts w:asciiTheme="majorBidi" w:hAnsiTheme="majorBidi" w:cstheme="majorBidi"/>
          <w:color w:val="000000" w:themeColor="text1"/>
          <w:sz w:val="24"/>
          <w:szCs w:val="24"/>
          <w:rtl/>
        </w:rPr>
      </w:pPr>
      <w:r w:rsidRPr="009461D1">
        <w:rPr>
          <w:rStyle w:val="FootnoteReference"/>
          <w:rFonts w:asciiTheme="majorBidi" w:hAnsiTheme="majorBidi" w:cstheme="majorBidi"/>
          <w:color w:val="000000" w:themeColor="text1"/>
          <w:sz w:val="24"/>
          <w:szCs w:val="24"/>
        </w:rPr>
        <w:footnoteRef/>
      </w:r>
      <w:r w:rsidRPr="009461D1">
        <w:rPr>
          <w:rFonts w:asciiTheme="majorBidi" w:hAnsiTheme="majorBidi" w:cstheme="majorBidi"/>
          <w:color w:val="000000" w:themeColor="text1"/>
          <w:sz w:val="24"/>
          <w:szCs w:val="24"/>
        </w:rPr>
        <w:t xml:space="preserve">Clark, L., ‘Hijab according to the hadith: text and interpretation’, in Sajida Sultana </w:t>
      </w:r>
      <w:proofErr w:type="spellStart"/>
      <w:r w:rsidRPr="009461D1">
        <w:rPr>
          <w:rFonts w:asciiTheme="majorBidi" w:hAnsiTheme="majorBidi" w:cstheme="majorBidi"/>
          <w:color w:val="000000" w:themeColor="text1"/>
          <w:sz w:val="24"/>
          <w:szCs w:val="24"/>
        </w:rPr>
        <w:t>Alvi</w:t>
      </w:r>
      <w:proofErr w:type="spellEnd"/>
      <w:r w:rsidRPr="009461D1">
        <w:rPr>
          <w:rFonts w:asciiTheme="majorBidi" w:hAnsiTheme="majorBidi" w:cstheme="majorBidi"/>
          <w:color w:val="000000" w:themeColor="text1"/>
          <w:sz w:val="24"/>
          <w:szCs w:val="24"/>
        </w:rPr>
        <w:t xml:space="preserve">, </w:t>
      </w:r>
      <w:proofErr w:type="spellStart"/>
      <w:r w:rsidRPr="009461D1">
        <w:rPr>
          <w:rFonts w:asciiTheme="majorBidi" w:hAnsiTheme="majorBidi" w:cstheme="majorBidi"/>
          <w:color w:val="000000" w:themeColor="text1"/>
          <w:sz w:val="24"/>
          <w:szCs w:val="24"/>
        </w:rPr>
        <w:t>Homa</w:t>
      </w:r>
      <w:proofErr w:type="spellEnd"/>
      <w:r w:rsidRPr="009461D1">
        <w:rPr>
          <w:rFonts w:asciiTheme="majorBidi" w:hAnsiTheme="majorBidi" w:cstheme="majorBidi"/>
          <w:color w:val="000000" w:themeColor="text1"/>
          <w:sz w:val="24"/>
          <w:szCs w:val="24"/>
        </w:rPr>
        <w:t xml:space="preserve"> </w:t>
      </w:r>
      <w:proofErr w:type="spellStart"/>
      <w:r w:rsidRPr="009461D1">
        <w:rPr>
          <w:rFonts w:asciiTheme="majorBidi" w:hAnsiTheme="majorBidi" w:cstheme="majorBidi"/>
          <w:color w:val="000000" w:themeColor="text1"/>
          <w:sz w:val="24"/>
          <w:szCs w:val="24"/>
        </w:rPr>
        <w:t>Hoodfar</w:t>
      </w:r>
      <w:proofErr w:type="spellEnd"/>
      <w:r w:rsidRPr="009461D1">
        <w:rPr>
          <w:rFonts w:asciiTheme="majorBidi" w:hAnsiTheme="majorBidi" w:cstheme="majorBidi"/>
          <w:color w:val="000000" w:themeColor="text1"/>
          <w:sz w:val="24"/>
          <w:szCs w:val="24"/>
        </w:rPr>
        <w:t xml:space="preserve"> and Sheila McDonough (</w:t>
      </w:r>
      <w:proofErr w:type="spellStart"/>
      <w:r w:rsidRPr="009461D1">
        <w:rPr>
          <w:rFonts w:asciiTheme="majorBidi" w:hAnsiTheme="majorBidi" w:cstheme="majorBidi"/>
          <w:color w:val="000000" w:themeColor="text1"/>
          <w:sz w:val="24"/>
          <w:szCs w:val="24"/>
        </w:rPr>
        <w:t>eds</w:t>
      </w:r>
      <w:proofErr w:type="spellEnd"/>
      <w:r w:rsidRPr="009461D1">
        <w:rPr>
          <w:rFonts w:asciiTheme="majorBidi" w:hAnsiTheme="majorBidi" w:cstheme="majorBidi"/>
          <w:color w:val="000000" w:themeColor="text1"/>
          <w:sz w:val="24"/>
          <w:szCs w:val="24"/>
        </w:rPr>
        <w:t xml:space="preserve">), </w:t>
      </w:r>
      <w:r w:rsidRPr="009461D1">
        <w:rPr>
          <w:rFonts w:asciiTheme="majorBidi" w:hAnsiTheme="majorBidi" w:cstheme="majorBidi"/>
          <w:i/>
          <w:iCs/>
          <w:color w:val="000000" w:themeColor="text1"/>
          <w:sz w:val="24"/>
          <w:szCs w:val="24"/>
        </w:rPr>
        <w:t xml:space="preserve">The Muslim Veil </w:t>
      </w:r>
      <w:proofErr w:type="spellStart"/>
      <w:r w:rsidRPr="009461D1">
        <w:rPr>
          <w:rFonts w:asciiTheme="majorBidi" w:hAnsiTheme="majorBidi" w:cstheme="majorBidi"/>
          <w:i/>
          <w:iCs/>
          <w:color w:val="000000" w:themeColor="text1"/>
          <w:sz w:val="24"/>
          <w:szCs w:val="24"/>
        </w:rPr>
        <w:t>inNorth</w:t>
      </w:r>
      <w:proofErr w:type="spellEnd"/>
      <w:r w:rsidRPr="009461D1">
        <w:rPr>
          <w:rFonts w:asciiTheme="majorBidi" w:hAnsiTheme="majorBidi" w:cstheme="majorBidi"/>
          <w:i/>
          <w:iCs/>
          <w:color w:val="000000" w:themeColor="text1"/>
          <w:sz w:val="24"/>
          <w:szCs w:val="24"/>
        </w:rPr>
        <w:t xml:space="preserve"> America: Issues and Debates,</w:t>
      </w:r>
      <w:r w:rsidRPr="009461D1">
        <w:rPr>
          <w:rFonts w:asciiTheme="majorBidi" w:hAnsiTheme="majorBidi" w:cstheme="majorBidi"/>
          <w:color w:val="000000" w:themeColor="text1"/>
          <w:sz w:val="24"/>
          <w:szCs w:val="24"/>
        </w:rPr>
        <w:t xml:space="preserve"> (Toronto</w:t>
      </w:r>
      <w:r w:rsidRPr="009461D1">
        <w:rPr>
          <w:rFonts w:asciiTheme="majorBidi" w:hAnsiTheme="majorBidi" w:cstheme="majorBidi" w:hint="cs"/>
          <w:color w:val="000000" w:themeColor="text1"/>
          <w:sz w:val="24"/>
          <w:szCs w:val="24"/>
          <w:rtl/>
        </w:rPr>
        <w:t>:</w:t>
      </w:r>
      <w:r w:rsidRPr="009461D1">
        <w:rPr>
          <w:rFonts w:asciiTheme="majorBidi" w:hAnsiTheme="majorBidi" w:cstheme="majorBidi"/>
          <w:color w:val="000000" w:themeColor="text1"/>
          <w:sz w:val="24"/>
          <w:szCs w:val="24"/>
        </w:rPr>
        <w:t xml:space="preserve"> Women’s Press, 2003</w:t>
      </w:r>
      <w:r>
        <w:rPr>
          <w:rFonts w:asciiTheme="majorBidi" w:hAnsiTheme="majorBidi" w:cstheme="majorBidi" w:hint="cs"/>
          <w:color w:val="000000" w:themeColor="text1"/>
          <w:sz w:val="24"/>
          <w:szCs w:val="24"/>
          <w:rtl/>
        </w:rPr>
        <w:t>(</w:t>
      </w:r>
      <w:r w:rsidRPr="009461D1">
        <w:rPr>
          <w:rFonts w:asciiTheme="majorBidi" w:hAnsiTheme="majorBidi" w:cstheme="majorBidi"/>
          <w:color w:val="000000" w:themeColor="text1"/>
          <w:sz w:val="24"/>
          <w:szCs w:val="24"/>
        </w:rPr>
        <w:t>, pp. 214–86.</w:t>
      </w:r>
    </w:p>
  </w:footnote>
  <w:footnote w:id="28">
    <w:p w:rsidR="009B109B" w:rsidRPr="009461D1" w:rsidRDefault="009B109B" w:rsidP="00E047E5">
      <w:pPr>
        <w:pStyle w:val="FootnoteText"/>
        <w:rPr>
          <w:rFonts w:asciiTheme="majorBidi" w:hAnsiTheme="majorBidi" w:cstheme="majorBidi"/>
          <w:color w:val="000000" w:themeColor="text1"/>
          <w:sz w:val="24"/>
          <w:szCs w:val="24"/>
          <w:rtl/>
        </w:rPr>
      </w:pPr>
      <w:r w:rsidRPr="009461D1">
        <w:rPr>
          <w:rStyle w:val="FootnoteReference"/>
          <w:rFonts w:asciiTheme="majorBidi" w:hAnsiTheme="majorBidi" w:cstheme="majorBidi"/>
          <w:color w:val="000000" w:themeColor="text1"/>
          <w:sz w:val="24"/>
          <w:szCs w:val="24"/>
        </w:rPr>
        <w:footnoteRef/>
      </w:r>
      <w:proofErr w:type="spellStart"/>
      <w:r w:rsidRPr="009461D1">
        <w:rPr>
          <w:rFonts w:asciiTheme="majorBidi" w:eastAsia="Times New Roman" w:hAnsiTheme="majorBidi" w:cstheme="majorBidi"/>
          <w:color w:val="000000" w:themeColor="text1"/>
          <w:sz w:val="24"/>
          <w:szCs w:val="24"/>
        </w:rPr>
        <w:t>Faqihuddin</w:t>
      </w:r>
      <w:proofErr w:type="spellEnd"/>
      <w:r w:rsidRPr="009461D1">
        <w:rPr>
          <w:rFonts w:asciiTheme="majorBidi" w:eastAsia="Times New Roman" w:hAnsiTheme="majorBidi" w:cstheme="majorBidi"/>
          <w:color w:val="000000" w:themeColor="text1"/>
          <w:sz w:val="24"/>
          <w:szCs w:val="24"/>
        </w:rPr>
        <w:t xml:space="preserve"> Abdul </w:t>
      </w:r>
      <w:proofErr w:type="spellStart"/>
      <w:r w:rsidRPr="009461D1">
        <w:rPr>
          <w:rFonts w:asciiTheme="majorBidi" w:eastAsia="Times New Roman" w:hAnsiTheme="majorBidi" w:cstheme="majorBidi"/>
          <w:color w:val="000000" w:themeColor="text1"/>
          <w:sz w:val="24"/>
          <w:szCs w:val="24"/>
        </w:rPr>
        <w:t>Kodir</w:t>
      </w:r>
      <w:proofErr w:type="spellEnd"/>
      <w:r w:rsidRPr="009461D1">
        <w:rPr>
          <w:rFonts w:asciiTheme="majorBidi" w:eastAsia="Times New Roman" w:hAnsiTheme="majorBidi" w:cstheme="majorBidi"/>
          <w:color w:val="000000" w:themeColor="text1"/>
          <w:sz w:val="24"/>
          <w:szCs w:val="24"/>
        </w:rPr>
        <w:t>, Gender Equality and the Hadith of the Prophet Muhammad: Reinterpreting the Concepts of ‘Mahram’ and ‘</w:t>
      </w:r>
      <w:proofErr w:type="spellStart"/>
      <w:r w:rsidRPr="009461D1">
        <w:rPr>
          <w:rFonts w:asciiTheme="majorBidi" w:eastAsia="Times New Roman" w:hAnsiTheme="majorBidi" w:cstheme="majorBidi"/>
          <w:color w:val="000000" w:themeColor="text1"/>
          <w:sz w:val="24"/>
          <w:szCs w:val="24"/>
        </w:rPr>
        <w:t>Qiwāma</w:t>
      </w:r>
      <w:proofErr w:type="spellEnd"/>
      <w:r w:rsidRPr="009461D1">
        <w:rPr>
          <w:rFonts w:asciiTheme="majorBidi" w:eastAsia="Times New Roman" w:hAnsiTheme="majorBidi" w:cstheme="majorBidi"/>
          <w:color w:val="000000" w:themeColor="text1"/>
          <w:sz w:val="24"/>
          <w:szCs w:val="24"/>
        </w:rPr>
        <w:t xml:space="preserve">, </w:t>
      </w:r>
      <w:proofErr w:type="spellStart"/>
      <w:r w:rsidRPr="009461D1">
        <w:rPr>
          <w:rFonts w:asciiTheme="majorBidi" w:eastAsia="Times New Roman" w:hAnsiTheme="majorBidi" w:cstheme="majorBidi"/>
          <w:color w:val="000000" w:themeColor="text1"/>
          <w:sz w:val="24"/>
          <w:szCs w:val="24"/>
        </w:rPr>
        <w:t>opcit</w:t>
      </w:r>
      <w:proofErr w:type="spellEnd"/>
      <w:r w:rsidRPr="009461D1">
        <w:rPr>
          <w:rFonts w:asciiTheme="majorBidi" w:eastAsia="Times New Roman" w:hAnsiTheme="majorBidi" w:cstheme="majorBidi"/>
          <w:color w:val="000000" w:themeColor="text1"/>
          <w:sz w:val="24"/>
          <w:szCs w:val="24"/>
        </w:rPr>
        <w:t>, pp 169–189</w:t>
      </w:r>
    </w:p>
  </w:footnote>
  <w:footnote w:id="29">
    <w:p w:rsidR="00615C1F" w:rsidRPr="009461D1" w:rsidRDefault="00615C1F" w:rsidP="00615C1F">
      <w:pPr>
        <w:autoSpaceDE w:val="0"/>
        <w:autoSpaceDN w:val="0"/>
        <w:bidi/>
        <w:adjustRightInd w:val="0"/>
        <w:spacing w:after="0" w:line="240" w:lineRule="auto"/>
        <w:jc w:val="both"/>
        <w:rPr>
          <w:rFonts w:asciiTheme="majorBidi" w:hAnsiTheme="majorBidi" w:cstheme="majorBidi"/>
          <w:color w:val="000000" w:themeColor="text1"/>
          <w:sz w:val="24"/>
          <w:szCs w:val="24"/>
          <w:rtl/>
        </w:rPr>
      </w:pPr>
      <w:r w:rsidRPr="009461D1">
        <w:rPr>
          <w:rStyle w:val="FootnoteReference"/>
          <w:rFonts w:asciiTheme="majorBidi" w:hAnsiTheme="majorBidi" w:cstheme="majorBidi"/>
          <w:b/>
          <w:bCs/>
          <w:color w:val="000000" w:themeColor="text1"/>
          <w:sz w:val="24"/>
          <w:szCs w:val="24"/>
        </w:rPr>
        <w:footnoteRef/>
      </w:r>
      <w:r w:rsidRPr="009461D1">
        <w:rPr>
          <w:rFonts w:asciiTheme="majorBidi" w:hAnsiTheme="majorBidi" w:cstheme="majorBidi"/>
          <w:b/>
          <w:bCs/>
          <w:color w:val="000000" w:themeColor="text1"/>
          <w:sz w:val="24"/>
          <w:szCs w:val="24"/>
        </w:rPr>
        <w:t xml:space="preserve"> </w:t>
      </w:r>
      <w:r w:rsidRPr="009461D1">
        <w:rPr>
          <w:rFonts w:asciiTheme="majorBidi" w:hAnsiTheme="majorBidi" w:cstheme="majorBidi"/>
          <w:b/>
          <w:bCs/>
          <w:color w:val="000000" w:themeColor="text1"/>
          <w:sz w:val="24"/>
          <w:szCs w:val="24"/>
          <w:rtl/>
        </w:rPr>
        <w:t xml:space="preserve"> </w:t>
      </w:r>
      <w:r w:rsidRPr="009461D1">
        <w:rPr>
          <w:rFonts w:asciiTheme="majorBidi" w:hAnsiTheme="majorBidi" w:cstheme="majorBidi"/>
          <w:color w:val="000000" w:themeColor="text1"/>
          <w:sz w:val="24"/>
          <w:szCs w:val="24"/>
          <w:rtl/>
        </w:rPr>
        <w:t>نيفين</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 xml:space="preserve">رضا، </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الفكر</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ال</w:t>
      </w:r>
      <w:r>
        <w:rPr>
          <w:rFonts w:asciiTheme="majorBidi" w:hAnsiTheme="majorBidi" w:cstheme="majorBidi"/>
          <w:color w:val="000000" w:themeColor="text1"/>
          <w:sz w:val="24"/>
          <w:szCs w:val="24"/>
          <w:rtl/>
        </w:rPr>
        <w:t>إسلام</w:t>
      </w:r>
      <w:r w:rsidRPr="009461D1">
        <w:rPr>
          <w:rFonts w:asciiTheme="majorBidi" w:hAnsiTheme="majorBidi" w:cstheme="majorBidi"/>
          <w:color w:val="000000" w:themeColor="text1"/>
          <w:sz w:val="24"/>
          <w:szCs w:val="24"/>
          <w:rtl/>
        </w:rPr>
        <w:t>ي</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القانوني نظرية</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وممارسة- من</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أين</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نأخذ</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شرع</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الله؟</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قضية</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قيادة</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المرأة</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السياسية رؤية</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جديدة</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لحوار</w:t>
      </w:r>
      <w:r w:rsidRPr="009461D1">
        <w:rPr>
          <w:rFonts w:asciiTheme="majorBidi" w:hAnsiTheme="majorBidi" w:cstheme="majorBidi"/>
          <w:color w:val="000000" w:themeColor="text1"/>
          <w:sz w:val="24"/>
          <w:szCs w:val="24"/>
        </w:rPr>
        <w:t xml:space="preserve"> </w:t>
      </w:r>
      <w:r w:rsidRPr="009461D1">
        <w:rPr>
          <w:rFonts w:asciiTheme="majorBidi" w:hAnsiTheme="majorBidi" w:cstheme="majorBidi"/>
          <w:color w:val="000000" w:themeColor="text1"/>
          <w:sz w:val="24"/>
          <w:szCs w:val="24"/>
          <w:rtl/>
        </w:rPr>
        <w:t xml:space="preserve">قديم، </w:t>
      </w:r>
      <w:r w:rsidRPr="009461D1">
        <w:rPr>
          <w:rFonts w:asciiTheme="majorBidi" w:hAnsiTheme="majorBidi" w:cstheme="majorBidi" w:hint="cs"/>
          <w:color w:val="000000" w:themeColor="text1"/>
          <w:sz w:val="24"/>
          <w:szCs w:val="24"/>
          <w:rtl/>
        </w:rPr>
        <w:t>مرجع سابق</w:t>
      </w:r>
      <w:r w:rsidRPr="009461D1">
        <w:rPr>
          <w:rFonts w:asciiTheme="majorBidi" w:hAnsiTheme="majorBidi" w:cstheme="majorBidi"/>
          <w:color w:val="000000" w:themeColor="text1"/>
          <w:sz w:val="24"/>
          <w:szCs w:val="24"/>
          <w:rtl/>
        </w:rPr>
        <w:t>، ص14</w:t>
      </w:r>
      <w:r w:rsidRPr="009461D1">
        <w:rPr>
          <w:rFonts w:asciiTheme="majorBidi" w:hAnsiTheme="majorBidi" w:cstheme="majorBidi" w:hint="cs"/>
          <w:color w:val="000000" w:themeColor="text1"/>
          <w:sz w:val="24"/>
          <w:szCs w:val="24"/>
          <w:rtl/>
        </w:rPr>
        <w:t>9</w:t>
      </w:r>
      <w:r w:rsidRPr="009461D1">
        <w:rPr>
          <w:rFonts w:asciiTheme="majorBidi" w:hAnsiTheme="majorBidi" w:cstheme="majorBidi"/>
          <w:color w:val="000000" w:themeColor="text1"/>
          <w:sz w:val="24"/>
          <w:szCs w:val="24"/>
          <w:rtl/>
        </w:rPr>
        <w:t>.</w:t>
      </w:r>
    </w:p>
  </w:footnote>
  <w:footnote w:id="30">
    <w:p w:rsidR="009B109B" w:rsidRPr="009461D1" w:rsidRDefault="009B109B" w:rsidP="002F5267">
      <w:pPr>
        <w:spacing w:after="0" w:line="240" w:lineRule="auto"/>
        <w:rPr>
          <w:rFonts w:asciiTheme="majorBidi" w:hAnsiTheme="majorBidi" w:cstheme="majorBidi"/>
          <w:b/>
          <w:bCs/>
          <w:color w:val="000000" w:themeColor="text1"/>
          <w:sz w:val="24"/>
          <w:szCs w:val="24"/>
        </w:rPr>
      </w:pPr>
      <w:r w:rsidRPr="009461D1">
        <w:rPr>
          <w:rStyle w:val="FootnoteReference"/>
          <w:rFonts w:asciiTheme="majorBidi" w:hAnsiTheme="majorBidi" w:cstheme="majorBidi"/>
          <w:color w:val="000000" w:themeColor="text1"/>
          <w:sz w:val="24"/>
          <w:szCs w:val="24"/>
        </w:rPr>
        <w:footnoteRef/>
      </w:r>
      <w:proofErr w:type="spellStart"/>
      <w:r w:rsidRPr="009461D1">
        <w:rPr>
          <w:rStyle w:val="Emphasis"/>
          <w:rFonts w:asciiTheme="majorBidi" w:hAnsiTheme="majorBidi" w:cstheme="majorBidi"/>
          <w:b w:val="0"/>
          <w:bCs w:val="0"/>
          <w:color w:val="000000" w:themeColor="text1"/>
          <w:sz w:val="24"/>
          <w:szCs w:val="24"/>
        </w:rPr>
        <w:t>Faqihuddin</w:t>
      </w:r>
      <w:proofErr w:type="spellEnd"/>
      <w:r w:rsidRPr="009461D1">
        <w:rPr>
          <w:rStyle w:val="Emphasis"/>
          <w:rFonts w:asciiTheme="majorBidi" w:hAnsiTheme="majorBidi" w:cstheme="majorBidi"/>
          <w:b w:val="0"/>
          <w:bCs w:val="0"/>
          <w:color w:val="000000" w:themeColor="text1"/>
          <w:sz w:val="24"/>
          <w:szCs w:val="24"/>
        </w:rPr>
        <w:t xml:space="preserve"> Abdul </w:t>
      </w:r>
      <w:proofErr w:type="spellStart"/>
      <w:r w:rsidRPr="009461D1">
        <w:rPr>
          <w:rStyle w:val="Emphasis"/>
          <w:rFonts w:asciiTheme="majorBidi" w:hAnsiTheme="majorBidi" w:cstheme="majorBidi"/>
          <w:b w:val="0"/>
          <w:bCs w:val="0"/>
          <w:color w:val="000000" w:themeColor="text1"/>
          <w:sz w:val="24"/>
          <w:szCs w:val="24"/>
        </w:rPr>
        <w:t>Kodir</w:t>
      </w:r>
      <w:proofErr w:type="spellEnd"/>
      <w:r w:rsidRPr="009461D1">
        <w:rPr>
          <w:rStyle w:val="Emphasis"/>
          <w:rFonts w:asciiTheme="majorBidi" w:hAnsiTheme="majorBidi" w:cstheme="majorBidi"/>
          <w:b w:val="0"/>
          <w:bCs w:val="0"/>
          <w:color w:val="000000" w:themeColor="text1"/>
          <w:sz w:val="24"/>
          <w:szCs w:val="24"/>
        </w:rPr>
        <w:t xml:space="preserve">, </w:t>
      </w:r>
      <w:proofErr w:type="spellStart"/>
      <w:r w:rsidRPr="009461D1">
        <w:rPr>
          <w:rStyle w:val="Emphasis"/>
          <w:rFonts w:asciiTheme="majorBidi" w:hAnsiTheme="majorBidi" w:cstheme="majorBidi"/>
          <w:b w:val="0"/>
          <w:bCs w:val="0"/>
          <w:color w:val="000000" w:themeColor="text1"/>
          <w:sz w:val="24"/>
          <w:szCs w:val="24"/>
        </w:rPr>
        <w:t>opcit</w:t>
      </w:r>
      <w:proofErr w:type="spellEnd"/>
      <w:r w:rsidRPr="009461D1">
        <w:rPr>
          <w:rStyle w:val="Emphasis"/>
          <w:rFonts w:asciiTheme="majorBidi" w:hAnsiTheme="majorBidi" w:cstheme="majorBidi"/>
          <w:b w:val="0"/>
          <w:bCs w:val="0"/>
          <w:color w:val="000000" w:themeColor="text1"/>
          <w:sz w:val="24"/>
          <w:szCs w:val="24"/>
        </w:rPr>
        <w:t xml:space="preserve">, </w:t>
      </w:r>
      <w:r w:rsidRPr="009461D1">
        <w:rPr>
          <w:rFonts w:asciiTheme="majorBidi" w:eastAsia="Times New Roman" w:hAnsiTheme="majorBidi" w:cstheme="majorBidi"/>
          <w:color w:val="000000" w:themeColor="text1"/>
          <w:sz w:val="24"/>
          <w:szCs w:val="24"/>
        </w:rPr>
        <w:t>169–189</w:t>
      </w:r>
      <w:r w:rsidRPr="009461D1">
        <w:rPr>
          <w:rStyle w:val="st1"/>
          <w:rFonts w:asciiTheme="majorBidi" w:hAnsiTheme="majorBidi" w:cstheme="majorBidi"/>
          <w:color w:val="000000" w:themeColor="text1"/>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67C52"/>
    <w:multiLevelType w:val="hybridMultilevel"/>
    <w:tmpl w:val="229E7218"/>
    <w:lvl w:ilvl="0" w:tplc="4C9EB6B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E3EFB"/>
    <w:multiLevelType w:val="hybridMultilevel"/>
    <w:tmpl w:val="C706C096"/>
    <w:lvl w:ilvl="0" w:tplc="4F50FFD8">
      <w:numFmt w:val="bullet"/>
      <w:lvlText w:val="-"/>
      <w:lvlJc w:val="left"/>
      <w:pPr>
        <w:ind w:left="720" w:hanging="360"/>
      </w:pPr>
      <w:rPr>
        <w:rFonts w:ascii="DroidArabicNaskhRegular" w:eastAsia="Times New Roman" w:hAnsi="DroidArabicNaskhRegular"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3540C0"/>
    <w:multiLevelType w:val="hybridMultilevel"/>
    <w:tmpl w:val="7C3EC39C"/>
    <w:lvl w:ilvl="0" w:tplc="A40270B0">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CA3D72"/>
    <w:multiLevelType w:val="multilevel"/>
    <w:tmpl w:val="D85002F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40E01923"/>
    <w:multiLevelType w:val="hybridMultilevel"/>
    <w:tmpl w:val="1C347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853001"/>
    <w:multiLevelType w:val="hybridMultilevel"/>
    <w:tmpl w:val="42A8734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3593D5A"/>
    <w:multiLevelType w:val="hybridMultilevel"/>
    <w:tmpl w:val="B87014B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6B9043D9"/>
    <w:multiLevelType w:val="multilevel"/>
    <w:tmpl w:val="2506A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5B6E3A"/>
    <w:multiLevelType w:val="multilevel"/>
    <w:tmpl w:val="FFF030CA"/>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7DE20DB2"/>
    <w:multiLevelType w:val="hybridMultilevel"/>
    <w:tmpl w:val="194E3C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0"/>
  </w:num>
  <w:num w:numId="4">
    <w:abstractNumId w:val="2"/>
  </w:num>
  <w:num w:numId="5">
    <w:abstractNumId w:val="4"/>
  </w:num>
  <w:num w:numId="6">
    <w:abstractNumId w:val="8"/>
  </w:num>
  <w:num w:numId="7">
    <w:abstractNumId w:val="3"/>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B3"/>
    <w:rsid w:val="00001DE3"/>
    <w:rsid w:val="00002348"/>
    <w:rsid w:val="00010316"/>
    <w:rsid w:val="00011910"/>
    <w:rsid w:val="00012D1B"/>
    <w:rsid w:val="00016C1C"/>
    <w:rsid w:val="00020E12"/>
    <w:rsid w:val="00035F13"/>
    <w:rsid w:val="00037FF3"/>
    <w:rsid w:val="00040049"/>
    <w:rsid w:val="000428B4"/>
    <w:rsid w:val="0004375E"/>
    <w:rsid w:val="00053006"/>
    <w:rsid w:val="00054B2B"/>
    <w:rsid w:val="00061B93"/>
    <w:rsid w:val="0007496E"/>
    <w:rsid w:val="00080A7B"/>
    <w:rsid w:val="00085153"/>
    <w:rsid w:val="00086856"/>
    <w:rsid w:val="00097E24"/>
    <w:rsid w:val="000A77DC"/>
    <w:rsid w:val="000B18FB"/>
    <w:rsid w:val="000B465A"/>
    <w:rsid w:val="000C6E9F"/>
    <w:rsid w:val="000D07C2"/>
    <w:rsid w:val="000E4136"/>
    <w:rsid w:val="000F16FF"/>
    <w:rsid w:val="000F1970"/>
    <w:rsid w:val="000F5EF6"/>
    <w:rsid w:val="00123940"/>
    <w:rsid w:val="00127756"/>
    <w:rsid w:val="0013570E"/>
    <w:rsid w:val="00142702"/>
    <w:rsid w:val="00143A6A"/>
    <w:rsid w:val="00143F63"/>
    <w:rsid w:val="00145F90"/>
    <w:rsid w:val="001501CB"/>
    <w:rsid w:val="001676C7"/>
    <w:rsid w:val="0017212E"/>
    <w:rsid w:val="00172E25"/>
    <w:rsid w:val="00184A01"/>
    <w:rsid w:val="001914B0"/>
    <w:rsid w:val="001A10F8"/>
    <w:rsid w:val="001A2D09"/>
    <w:rsid w:val="001C34DF"/>
    <w:rsid w:val="001D2866"/>
    <w:rsid w:val="001E4C0E"/>
    <w:rsid w:val="001E61AF"/>
    <w:rsid w:val="001F0FFC"/>
    <w:rsid w:val="001F1BCC"/>
    <w:rsid w:val="001F3DC7"/>
    <w:rsid w:val="001F5569"/>
    <w:rsid w:val="001F573B"/>
    <w:rsid w:val="00222195"/>
    <w:rsid w:val="00222362"/>
    <w:rsid w:val="002246DD"/>
    <w:rsid w:val="002327B0"/>
    <w:rsid w:val="0023332E"/>
    <w:rsid w:val="0024154D"/>
    <w:rsid w:val="002425AE"/>
    <w:rsid w:val="002428CA"/>
    <w:rsid w:val="0024559A"/>
    <w:rsid w:val="00250F13"/>
    <w:rsid w:val="00254258"/>
    <w:rsid w:val="00255B31"/>
    <w:rsid w:val="0027304E"/>
    <w:rsid w:val="002735F5"/>
    <w:rsid w:val="00284B98"/>
    <w:rsid w:val="00287E9E"/>
    <w:rsid w:val="002937DC"/>
    <w:rsid w:val="002970A4"/>
    <w:rsid w:val="0029765F"/>
    <w:rsid w:val="002A1DF0"/>
    <w:rsid w:val="002B4B7C"/>
    <w:rsid w:val="002B4C97"/>
    <w:rsid w:val="002C020B"/>
    <w:rsid w:val="002C306E"/>
    <w:rsid w:val="002C5CE9"/>
    <w:rsid w:val="002D17C6"/>
    <w:rsid w:val="002D2125"/>
    <w:rsid w:val="002D27D6"/>
    <w:rsid w:val="002D3709"/>
    <w:rsid w:val="002D43EB"/>
    <w:rsid w:val="002D5107"/>
    <w:rsid w:val="002D6CEA"/>
    <w:rsid w:val="002D6E65"/>
    <w:rsid w:val="002E0303"/>
    <w:rsid w:val="002E78D7"/>
    <w:rsid w:val="002F5267"/>
    <w:rsid w:val="003108AA"/>
    <w:rsid w:val="00310F8D"/>
    <w:rsid w:val="00313084"/>
    <w:rsid w:val="00316BB4"/>
    <w:rsid w:val="0032058D"/>
    <w:rsid w:val="00320E39"/>
    <w:rsid w:val="00331154"/>
    <w:rsid w:val="00353F75"/>
    <w:rsid w:val="003665B1"/>
    <w:rsid w:val="00366705"/>
    <w:rsid w:val="0036670F"/>
    <w:rsid w:val="00366FC7"/>
    <w:rsid w:val="00367BE6"/>
    <w:rsid w:val="00373128"/>
    <w:rsid w:val="00377367"/>
    <w:rsid w:val="0037757A"/>
    <w:rsid w:val="00381C91"/>
    <w:rsid w:val="003A0AA8"/>
    <w:rsid w:val="003B4A8C"/>
    <w:rsid w:val="003C0016"/>
    <w:rsid w:val="003C0C2D"/>
    <w:rsid w:val="003C0CFE"/>
    <w:rsid w:val="003D4E0C"/>
    <w:rsid w:val="003E5A13"/>
    <w:rsid w:val="003F10A7"/>
    <w:rsid w:val="003F1A58"/>
    <w:rsid w:val="00403EAA"/>
    <w:rsid w:val="004052C7"/>
    <w:rsid w:val="004057A5"/>
    <w:rsid w:val="0041509F"/>
    <w:rsid w:val="00430E0F"/>
    <w:rsid w:val="00434A46"/>
    <w:rsid w:val="004462A5"/>
    <w:rsid w:val="00461B22"/>
    <w:rsid w:val="00461B89"/>
    <w:rsid w:val="00463A8D"/>
    <w:rsid w:val="0047119C"/>
    <w:rsid w:val="0047614D"/>
    <w:rsid w:val="00480515"/>
    <w:rsid w:val="004815E4"/>
    <w:rsid w:val="0048558C"/>
    <w:rsid w:val="00487834"/>
    <w:rsid w:val="004905FC"/>
    <w:rsid w:val="00493116"/>
    <w:rsid w:val="00496289"/>
    <w:rsid w:val="0049647B"/>
    <w:rsid w:val="00496DC7"/>
    <w:rsid w:val="004A4E6B"/>
    <w:rsid w:val="004B4E4A"/>
    <w:rsid w:val="004C74E2"/>
    <w:rsid w:val="004D3C1C"/>
    <w:rsid w:val="004D6D76"/>
    <w:rsid w:val="004E3414"/>
    <w:rsid w:val="004E61D0"/>
    <w:rsid w:val="004F4E18"/>
    <w:rsid w:val="004F5E77"/>
    <w:rsid w:val="00500844"/>
    <w:rsid w:val="00503E69"/>
    <w:rsid w:val="00503F35"/>
    <w:rsid w:val="005142F9"/>
    <w:rsid w:val="0052048F"/>
    <w:rsid w:val="00525407"/>
    <w:rsid w:val="00530CBD"/>
    <w:rsid w:val="00532AEB"/>
    <w:rsid w:val="00533A39"/>
    <w:rsid w:val="00533BA9"/>
    <w:rsid w:val="005358CF"/>
    <w:rsid w:val="005461F8"/>
    <w:rsid w:val="00550595"/>
    <w:rsid w:val="00553FAA"/>
    <w:rsid w:val="00567D11"/>
    <w:rsid w:val="0057635F"/>
    <w:rsid w:val="00591398"/>
    <w:rsid w:val="00591855"/>
    <w:rsid w:val="00593FD0"/>
    <w:rsid w:val="005A0135"/>
    <w:rsid w:val="005A0F3F"/>
    <w:rsid w:val="005B03F5"/>
    <w:rsid w:val="005B196E"/>
    <w:rsid w:val="005B47FC"/>
    <w:rsid w:val="005C1631"/>
    <w:rsid w:val="005C60A1"/>
    <w:rsid w:val="005D1075"/>
    <w:rsid w:val="005D1764"/>
    <w:rsid w:val="005E0885"/>
    <w:rsid w:val="005E2652"/>
    <w:rsid w:val="005F0192"/>
    <w:rsid w:val="00600EBC"/>
    <w:rsid w:val="00604E11"/>
    <w:rsid w:val="00611A94"/>
    <w:rsid w:val="00615C1F"/>
    <w:rsid w:val="00621DC7"/>
    <w:rsid w:val="0062792B"/>
    <w:rsid w:val="00644D5E"/>
    <w:rsid w:val="00646238"/>
    <w:rsid w:val="00653D1E"/>
    <w:rsid w:val="00654CDE"/>
    <w:rsid w:val="00656078"/>
    <w:rsid w:val="0066186C"/>
    <w:rsid w:val="006718BF"/>
    <w:rsid w:val="00674679"/>
    <w:rsid w:val="0068135F"/>
    <w:rsid w:val="00690F1B"/>
    <w:rsid w:val="006A002D"/>
    <w:rsid w:val="006A22D5"/>
    <w:rsid w:val="006A686E"/>
    <w:rsid w:val="006B013E"/>
    <w:rsid w:val="006B5912"/>
    <w:rsid w:val="006C1F8E"/>
    <w:rsid w:val="006C4A01"/>
    <w:rsid w:val="006D20D2"/>
    <w:rsid w:val="006D5DD7"/>
    <w:rsid w:val="006E3BE0"/>
    <w:rsid w:val="006E3E04"/>
    <w:rsid w:val="006F0745"/>
    <w:rsid w:val="006F4485"/>
    <w:rsid w:val="00702DE2"/>
    <w:rsid w:val="00703C11"/>
    <w:rsid w:val="00704B85"/>
    <w:rsid w:val="00717FA8"/>
    <w:rsid w:val="00721529"/>
    <w:rsid w:val="00723C1F"/>
    <w:rsid w:val="007323D7"/>
    <w:rsid w:val="00735E60"/>
    <w:rsid w:val="00736359"/>
    <w:rsid w:val="00742557"/>
    <w:rsid w:val="0075221D"/>
    <w:rsid w:val="00771EA8"/>
    <w:rsid w:val="0077744C"/>
    <w:rsid w:val="00796C22"/>
    <w:rsid w:val="007A5BCB"/>
    <w:rsid w:val="007C0BC1"/>
    <w:rsid w:val="007D2489"/>
    <w:rsid w:val="007D77F1"/>
    <w:rsid w:val="007E147E"/>
    <w:rsid w:val="007E3224"/>
    <w:rsid w:val="007E6469"/>
    <w:rsid w:val="007F26DD"/>
    <w:rsid w:val="007F3339"/>
    <w:rsid w:val="007F6792"/>
    <w:rsid w:val="00804C21"/>
    <w:rsid w:val="00811C7B"/>
    <w:rsid w:val="0081249C"/>
    <w:rsid w:val="00837B9E"/>
    <w:rsid w:val="0084385B"/>
    <w:rsid w:val="00847A0A"/>
    <w:rsid w:val="00855B37"/>
    <w:rsid w:val="00864DB3"/>
    <w:rsid w:val="0086500C"/>
    <w:rsid w:val="0088095D"/>
    <w:rsid w:val="00883D33"/>
    <w:rsid w:val="00884126"/>
    <w:rsid w:val="00884F52"/>
    <w:rsid w:val="008878EB"/>
    <w:rsid w:val="0089086E"/>
    <w:rsid w:val="00891ABD"/>
    <w:rsid w:val="00895281"/>
    <w:rsid w:val="00895C88"/>
    <w:rsid w:val="00896AEB"/>
    <w:rsid w:val="008B3C74"/>
    <w:rsid w:val="008C0883"/>
    <w:rsid w:val="008C498D"/>
    <w:rsid w:val="008C604F"/>
    <w:rsid w:val="008D29C9"/>
    <w:rsid w:val="008E08FB"/>
    <w:rsid w:val="009069D3"/>
    <w:rsid w:val="00906A6A"/>
    <w:rsid w:val="00911567"/>
    <w:rsid w:val="009116C1"/>
    <w:rsid w:val="00911F2C"/>
    <w:rsid w:val="00913DAF"/>
    <w:rsid w:val="0092292D"/>
    <w:rsid w:val="009234B7"/>
    <w:rsid w:val="0092767E"/>
    <w:rsid w:val="009330CD"/>
    <w:rsid w:val="00935AC9"/>
    <w:rsid w:val="0093746E"/>
    <w:rsid w:val="00942AE3"/>
    <w:rsid w:val="00945460"/>
    <w:rsid w:val="0094593D"/>
    <w:rsid w:val="009461D1"/>
    <w:rsid w:val="00950705"/>
    <w:rsid w:val="00950E24"/>
    <w:rsid w:val="00955208"/>
    <w:rsid w:val="00955DAE"/>
    <w:rsid w:val="00971938"/>
    <w:rsid w:val="00976D07"/>
    <w:rsid w:val="00984374"/>
    <w:rsid w:val="00984430"/>
    <w:rsid w:val="00992679"/>
    <w:rsid w:val="00992881"/>
    <w:rsid w:val="009A1093"/>
    <w:rsid w:val="009A715C"/>
    <w:rsid w:val="009B109B"/>
    <w:rsid w:val="009B10ED"/>
    <w:rsid w:val="009B60FF"/>
    <w:rsid w:val="009C1787"/>
    <w:rsid w:val="009C4C8A"/>
    <w:rsid w:val="009D1D31"/>
    <w:rsid w:val="009F24EF"/>
    <w:rsid w:val="009F4918"/>
    <w:rsid w:val="009F6524"/>
    <w:rsid w:val="00A1732D"/>
    <w:rsid w:val="00A241DC"/>
    <w:rsid w:val="00A304F6"/>
    <w:rsid w:val="00A374C3"/>
    <w:rsid w:val="00A4300A"/>
    <w:rsid w:val="00A44185"/>
    <w:rsid w:val="00A459F1"/>
    <w:rsid w:val="00A45BA9"/>
    <w:rsid w:val="00A50B1F"/>
    <w:rsid w:val="00A554A4"/>
    <w:rsid w:val="00A56153"/>
    <w:rsid w:val="00A57F82"/>
    <w:rsid w:val="00A61531"/>
    <w:rsid w:val="00A6282D"/>
    <w:rsid w:val="00A729EC"/>
    <w:rsid w:val="00A82282"/>
    <w:rsid w:val="00A84DEB"/>
    <w:rsid w:val="00A85A3F"/>
    <w:rsid w:val="00AA0C1B"/>
    <w:rsid w:val="00AB6792"/>
    <w:rsid w:val="00AD094E"/>
    <w:rsid w:val="00AD0DF5"/>
    <w:rsid w:val="00AD358A"/>
    <w:rsid w:val="00AD4453"/>
    <w:rsid w:val="00AD4BF8"/>
    <w:rsid w:val="00AD552E"/>
    <w:rsid w:val="00AD635E"/>
    <w:rsid w:val="00AE415C"/>
    <w:rsid w:val="00AF0AE6"/>
    <w:rsid w:val="00AF393B"/>
    <w:rsid w:val="00B04C07"/>
    <w:rsid w:val="00B162CE"/>
    <w:rsid w:val="00B17E1A"/>
    <w:rsid w:val="00B23D17"/>
    <w:rsid w:val="00B26E4E"/>
    <w:rsid w:val="00B329DD"/>
    <w:rsid w:val="00B366E3"/>
    <w:rsid w:val="00B41A72"/>
    <w:rsid w:val="00B4702F"/>
    <w:rsid w:val="00B47E18"/>
    <w:rsid w:val="00B520A3"/>
    <w:rsid w:val="00B56389"/>
    <w:rsid w:val="00B56FF7"/>
    <w:rsid w:val="00B63336"/>
    <w:rsid w:val="00B73AFB"/>
    <w:rsid w:val="00B75ECD"/>
    <w:rsid w:val="00B84D01"/>
    <w:rsid w:val="00B85926"/>
    <w:rsid w:val="00B94ABA"/>
    <w:rsid w:val="00B96BA0"/>
    <w:rsid w:val="00BA30C3"/>
    <w:rsid w:val="00BA36CD"/>
    <w:rsid w:val="00BA39CC"/>
    <w:rsid w:val="00BC5ED8"/>
    <w:rsid w:val="00BC6481"/>
    <w:rsid w:val="00BC6693"/>
    <w:rsid w:val="00BD18A0"/>
    <w:rsid w:val="00BD250E"/>
    <w:rsid w:val="00BF014D"/>
    <w:rsid w:val="00BF2139"/>
    <w:rsid w:val="00C01FF8"/>
    <w:rsid w:val="00C061E8"/>
    <w:rsid w:val="00C118D5"/>
    <w:rsid w:val="00C2302B"/>
    <w:rsid w:val="00C32F3B"/>
    <w:rsid w:val="00C46EF2"/>
    <w:rsid w:val="00C50603"/>
    <w:rsid w:val="00C512C6"/>
    <w:rsid w:val="00C6005A"/>
    <w:rsid w:val="00C673D5"/>
    <w:rsid w:val="00C701AB"/>
    <w:rsid w:val="00C734DF"/>
    <w:rsid w:val="00C7595E"/>
    <w:rsid w:val="00C76D18"/>
    <w:rsid w:val="00C76E45"/>
    <w:rsid w:val="00CA0AEE"/>
    <w:rsid w:val="00CB1F9C"/>
    <w:rsid w:val="00CC068D"/>
    <w:rsid w:val="00CE36F4"/>
    <w:rsid w:val="00CE5940"/>
    <w:rsid w:val="00CF5382"/>
    <w:rsid w:val="00CF67F9"/>
    <w:rsid w:val="00D01372"/>
    <w:rsid w:val="00D04E1C"/>
    <w:rsid w:val="00D10C71"/>
    <w:rsid w:val="00D272AC"/>
    <w:rsid w:val="00D27D4E"/>
    <w:rsid w:val="00D337AF"/>
    <w:rsid w:val="00D4086D"/>
    <w:rsid w:val="00D40944"/>
    <w:rsid w:val="00D41035"/>
    <w:rsid w:val="00D43F93"/>
    <w:rsid w:val="00D47634"/>
    <w:rsid w:val="00D50BA5"/>
    <w:rsid w:val="00D53E09"/>
    <w:rsid w:val="00D6046F"/>
    <w:rsid w:val="00D63A09"/>
    <w:rsid w:val="00D655C2"/>
    <w:rsid w:val="00D667C8"/>
    <w:rsid w:val="00D73F67"/>
    <w:rsid w:val="00D7563D"/>
    <w:rsid w:val="00D77932"/>
    <w:rsid w:val="00D85AF0"/>
    <w:rsid w:val="00D86BB7"/>
    <w:rsid w:val="00DA388F"/>
    <w:rsid w:val="00DC3E53"/>
    <w:rsid w:val="00DD2A25"/>
    <w:rsid w:val="00DD4D5D"/>
    <w:rsid w:val="00DD6EFE"/>
    <w:rsid w:val="00E00A88"/>
    <w:rsid w:val="00E0235D"/>
    <w:rsid w:val="00E047E5"/>
    <w:rsid w:val="00E10BA9"/>
    <w:rsid w:val="00E123CF"/>
    <w:rsid w:val="00E139C5"/>
    <w:rsid w:val="00E237E1"/>
    <w:rsid w:val="00E255E3"/>
    <w:rsid w:val="00E259B9"/>
    <w:rsid w:val="00E3185F"/>
    <w:rsid w:val="00E43244"/>
    <w:rsid w:val="00E537CE"/>
    <w:rsid w:val="00E5388E"/>
    <w:rsid w:val="00E8142C"/>
    <w:rsid w:val="00E82B32"/>
    <w:rsid w:val="00E832DA"/>
    <w:rsid w:val="00E84801"/>
    <w:rsid w:val="00E855CA"/>
    <w:rsid w:val="00EB4AA3"/>
    <w:rsid w:val="00EB7865"/>
    <w:rsid w:val="00EC5AA4"/>
    <w:rsid w:val="00EC622A"/>
    <w:rsid w:val="00EC6C91"/>
    <w:rsid w:val="00ED38F6"/>
    <w:rsid w:val="00ED7470"/>
    <w:rsid w:val="00EE2561"/>
    <w:rsid w:val="00EE5403"/>
    <w:rsid w:val="00EE5CF2"/>
    <w:rsid w:val="00EF302C"/>
    <w:rsid w:val="00EF7347"/>
    <w:rsid w:val="00F00687"/>
    <w:rsid w:val="00F007F4"/>
    <w:rsid w:val="00F14A69"/>
    <w:rsid w:val="00F16D86"/>
    <w:rsid w:val="00F2632E"/>
    <w:rsid w:val="00F405B3"/>
    <w:rsid w:val="00F4538E"/>
    <w:rsid w:val="00F50822"/>
    <w:rsid w:val="00F55CFB"/>
    <w:rsid w:val="00F7469A"/>
    <w:rsid w:val="00F77336"/>
    <w:rsid w:val="00F84630"/>
    <w:rsid w:val="00F9672D"/>
    <w:rsid w:val="00FA07E5"/>
    <w:rsid w:val="00FA27E1"/>
    <w:rsid w:val="00FA49D3"/>
    <w:rsid w:val="00FA5E86"/>
    <w:rsid w:val="00FB7BE9"/>
    <w:rsid w:val="00FC2754"/>
    <w:rsid w:val="00FC2C96"/>
    <w:rsid w:val="00FC456E"/>
    <w:rsid w:val="00FC7212"/>
    <w:rsid w:val="00FE1578"/>
    <w:rsid w:val="00FE2015"/>
    <w:rsid w:val="00FE429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52E"/>
  </w:style>
  <w:style w:type="paragraph" w:styleId="Heading1">
    <w:name w:val="heading 1"/>
    <w:basedOn w:val="Normal"/>
    <w:next w:val="Normal"/>
    <w:link w:val="Heading1Char"/>
    <w:uiPriority w:val="9"/>
    <w:qFormat/>
    <w:rsid w:val="004C7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39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2735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70E"/>
    <w:rPr>
      <w:strike w:val="0"/>
      <w:dstrike w:val="0"/>
      <w:color w:val="337AB7"/>
      <w:u w:val="none"/>
      <w:effect w:val="none"/>
    </w:rPr>
  </w:style>
  <w:style w:type="character" w:styleId="Strong">
    <w:name w:val="Strong"/>
    <w:basedOn w:val="DefaultParagraphFont"/>
    <w:uiPriority w:val="22"/>
    <w:qFormat/>
    <w:rsid w:val="0013570E"/>
    <w:rPr>
      <w:b/>
      <w:bCs/>
    </w:rPr>
  </w:style>
  <w:style w:type="paragraph" w:styleId="NormalWeb">
    <w:name w:val="Normal (Web)"/>
    <w:basedOn w:val="Normal"/>
    <w:uiPriority w:val="99"/>
    <w:unhideWhenUsed/>
    <w:rsid w:val="001F3D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281"/>
    <w:rPr>
      <w:rFonts w:ascii="Tahoma" w:hAnsi="Tahoma" w:cs="Tahoma"/>
      <w:sz w:val="16"/>
      <w:szCs w:val="16"/>
    </w:rPr>
  </w:style>
  <w:style w:type="paragraph" w:styleId="FootnoteText">
    <w:name w:val="footnote text"/>
    <w:basedOn w:val="Normal"/>
    <w:link w:val="FootnoteTextChar"/>
    <w:uiPriority w:val="99"/>
    <w:unhideWhenUsed/>
    <w:rsid w:val="00847A0A"/>
    <w:pPr>
      <w:spacing w:after="0" w:line="240" w:lineRule="auto"/>
    </w:pPr>
    <w:rPr>
      <w:rFonts w:eastAsiaTheme="minorEastAsia"/>
      <w:sz w:val="20"/>
      <w:szCs w:val="20"/>
      <w:lang w:bidi="ar-EG"/>
    </w:rPr>
  </w:style>
  <w:style w:type="character" w:customStyle="1" w:styleId="FootnoteTextChar">
    <w:name w:val="Footnote Text Char"/>
    <w:basedOn w:val="DefaultParagraphFont"/>
    <w:link w:val="FootnoteText"/>
    <w:uiPriority w:val="99"/>
    <w:rsid w:val="00847A0A"/>
    <w:rPr>
      <w:rFonts w:eastAsiaTheme="minorEastAsia"/>
      <w:sz w:val="20"/>
      <w:szCs w:val="20"/>
      <w:lang w:bidi="ar-EG"/>
    </w:rPr>
  </w:style>
  <w:style w:type="character" w:styleId="FootnoteReference">
    <w:name w:val="footnote reference"/>
    <w:basedOn w:val="DefaultParagraphFont"/>
    <w:uiPriority w:val="99"/>
    <w:semiHidden/>
    <w:unhideWhenUsed/>
    <w:rsid w:val="00847A0A"/>
    <w:rPr>
      <w:vertAlign w:val="superscript"/>
    </w:rPr>
  </w:style>
  <w:style w:type="character" w:styleId="Emphasis">
    <w:name w:val="Emphasis"/>
    <w:basedOn w:val="DefaultParagraphFont"/>
    <w:uiPriority w:val="20"/>
    <w:qFormat/>
    <w:rsid w:val="00721529"/>
    <w:rPr>
      <w:b/>
      <w:bCs/>
      <w:i w:val="0"/>
      <w:iCs w:val="0"/>
    </w:rPr>
  </w:style>
  <w:style w:type="character" w:customStyle="1" w:styleId="st1">
    <w:name w:val="st1"/>
    <w:basedOn w:val="DefaultParagraphFont"/>
    <w:rsid w:val="00721529"/>
  </w:style>
  <w:style w:type="character" w:customStyle="1" w:styleId="addmd1">
    <w:name w:val="addmd1"/>
    <w:basedOn w:val="DefaultParagraphFont"/>
    <w:rsid w:val="00721529"/>
    <w:rPr>
      <w:sz w:val="20"/>
      <w:szCs w:val="20"/>
    </w:rPr>
  </w:style>
  <w:style w:type="character" w:customStyle="1" w:styleId="Heading4Char">
    <w:name w:val="Heading 4 Char"/>
    <w:basedOn w:val="DefaultParagraphFont"/>
    <w:link w:val="Heading4"/>
    <w:uiPriority w:val="9"/>
    <w:rsid w:val="002735F5"/>
    <w:rPr>
      <w:rFonts w:asciiTheme="majorHAnsi" w:eastAsiaTheme="majorEastAsia" w:hAnsiTheme="majorHAnsi" w:cstheme="majorBidi"/>
      <w:b/>
      <w:bCs/>
      <w:i/>
      <w:iCs/>
      <w:color w:val="4F81BD" w:themeColor="accent1"/>
    </w:rPr>
  </w:style>
  <w:style w:type="paragraph" w:customStyle="1" w:styleId="mbottom35">
    <w:name w:val="m_bottom_35"/>
    <w:basedOn w:val="Normal"/>
    <w:rsid w:val="002735F5"/>
    <w:pPr>
      <w:spacing w:before="100" w:beforeAutospacing="1" w:after="525" w:line="240" w:lineRule="auto"/>
    </w:pPr>
    <w:rPr>
      <w:rFonts w:ascii="Times New Roman" w:eastAsia="Times New Roman" w:hAnsi="Times New Roman" w:cs="Times New Roman"/>
      <w:sz w:val="24"/>
      <w:szCs w:val="24"/>
    </w:rPr>
  </w:style>
  <w:style w:type="paragraph" w:customStyle="1" w:styleId="fwlight">
    <w:name w:val="'fw_light"/>
    <w:basedOn w:val="Normal"/>
    <w:rsid w:val="00273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139C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C74E2"/>
    <w:rPr>
      <w:rFonts w:asciiTheme="majorHAnsi" w:eastAsiaTheme="majorEastAsia" w:hAnsiTheme="majorHAnsi" w:cstheme="majorBidi"/>
      <w:b/>
      <w:bCs/>
      <w:color w:val="365F91" w:themeColor="accent1" w:themeShade="BF"/>
      <w:sz w:val="28"/>
      <w:szCs w:val="28"/>
    </w:rPr>
  </w:style>
  <w:style w:type="paragraph" w:customStyle="1" w:styleId="articletitle">
    <w:name w:val="article_title"/>
    <w:basedOn w:val="Normal"/>
    <w:rsid w:val="00654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
    <w:name w:val="detail"/>
    <w:basedOn w:val="DefaultParagraphFont"/>
    <w:rsid w:val="00654CDE"/>
  </w:style>
  <w:style w:type="character" w:customStyle="1" w:styleId="meta-author">
    <w:name w:val="meta-author"/>
    <w:basedOn w:val="DefaultParagraphFont"/>
    <w:rsid w:val="0024559A"/>
  </w:style>
  <w:style w:type="character" w:customStyle="1" w:styleId="date2">
    <w:name w:val="date2"/>
    <w:basedOn w:val="DefaultParagraphFont"/>
    <w:rsid w:val="0024559A"/>
  </w:style>
  <w:style w:type="paragraph" w:styleId="ListParagraph">
    <w:name w:val="List Paragraph"/>
    <w:basedOn w:val="Normal"/>
    <w:uiPriority w:val="34"/>
    <w:qFormat/>
    <w:rsid w:val="00723C1F"/>
    <w:pPr>
      <w:bidi/>
      <w:ind w:left="720"/>
      <w:contextualSpacing/>
    </w:pPr>
  </w:style>
  <w:style w:type="paragraph" w:customStyle="1" w:styleId="spip">
    <w:name w:val="spip"/>
    <w:basedOn w:val="Normal"/>
    <w:rsid w:val="00723C1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A441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4185"/>
    <w:rPr>
      <w:sz w:val="20"/>
      <w:szCs w:val="20"/>
    </w:rPr>
  </w:style>
  <w:style w:type="character" w:styleId="EndnoteReference">
    <w:name w:val="endnote reference"/>
    <w:basedOn w:val="DefaultParagraphFont"/>
    <w:uiPriority w:val="99"/>
    <w:semiHidden/>
    <w:unhideWhenUsed/>
    <w:rsid w:val="00A441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52E"/>
  </w:style>
  <w:style w:type="paragraph" w:styleId="Heading1">
    <w:name w:val="heading 1"/>
    <w:basedOn w:val="Normal"/>
    <w:next w:val="Normal"/>
    <w:link w:val="Heading1Char"/>
    <w:uiPriority w:val="9"/>
    <w:qFormat/>
    <w:rsid w:val="004C7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139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2735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70E"/>
    <w:rPr>
      <w:strike w:val="0"/>
      <w:dstrike w:val="0"/>
      <w:color w:val="337AB7"/>
      <w:u w:val="none"/>
      <w:effect w:val="none"/>
    </w:rPr>
  </w:style>
  <w:style w:type="character" w:styleId="Strong">
    <w:name w:val="Strong"/>
    <w:basedOn w:val="DefaultParagraphFont"/>
    <w:uiPriority w:val="22"/>
    <w:qFormat/>
    <w:rsid w:val="0013570E"/>
    <w:rPr>
      <w:b/>
      <w:bCs/>
    </w:rPr>
  </w:style>
  <w:style w:type="paragraph" w:styleId="NormalWeb">
    <w:name w:val="Normal (Web)"/>
    <w:basedOn w:val="Normal"/>
    <w:uiPriority w:val="99"/>
    <w:unhideWhenUsed/>
    <w:rsid w:val="001F3D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281"/>
    <w:rPr>
      <w:rFonts w:ascii="Tahoma" w:hAnsi="Tahoma" w:cs="Tahoma"/>
      <w:sz w:val="16"/>
      <w:szCs w:val="16"/>
    </w:rPr>
  </w:style>
  <w:style w:type="paragraph" w:styleId="FootnoteText">
    <w:name w:val="footnote text"/>
    <w:basedOn w:val="Normal"/>
    <w:link w:val="FootnoteTextChar"/>
    <w:uiPriority w:val="99"/>
    <w:unhideWhenUsed/>
    <w:rsid w:val="00847A0A"/>
    <w:pPr>
      <w:spacing w:after="0" w:line="240" w:lineRule="auto"/>
    </w:pPr>
    <w:rPr>
      <w:rFonts w:eastAsiaTheme="minorEastAsia"/>
      <w:sz w:val="20"/>
      <w:szCs w:val="20"/>
      <w:lang w:bidi="ar-EG"/>
    </w:rPr>
  </w:style>
  <w:style w:type="character" w:customStyle="1" w:styleId="FootnoteTextChar">
    <w:name w:val="Footnote Text Char"/>
    <w:basedOn w:val="DefaultParagraphFont"/>
    <w:link w:val="FootnoteText"/>
    <w:uiPriority w:val="99"/>
    <w:rsid w:val="00847A0A"/>
    <w:rPr>
      <w:rFonts w:eastAsiaTheme="minorEastAsia"/>
      <w:sz w:val="20"/>
      <w:szCs w:val="20"/>
      <w:lang w:bidi="ar-EG"/>
    </w:rPr>
  </w:style>
  <w:style w:type="character" w:styleId="FootnoteReference">
    <w:name w:val="footnote reference"/>
    <w:basedOn w:val="DefaultParagraphFont"/>
    <w:uiPriority w:val="99"/>
    <w:semiHidden/>
    <w:unhideWhenUsed/>
    <w:rsid w:val="00847A0A"/>
    <w:rPr>
      <w:vertAlign w:val="superscript"/>
    </w:rPr>
  </w:style>
  <w:style w:type="character" w:styleId="Emphasis">
    <w:name w:val="Emphasis"/>
    <w:basedOn w:val="DefaultParagraphFont"/>
    <w:uiPriority w:val="20"/>
    <w:qFormat/>
    <w:rsid w:val="00721529"/>
    <w:rPr>
      <w:b/>
      <w:bCs/>
      <w:i w:val="0"/>
      <w:iCs w:val="0"/>
    </w:rPr>
  </w:style>
  <w:style w:type="character" w:customStyle="1" w:styleId="st1">
    <w:name w:val="st1"/>
    <w:basedOn w:val="DefaultParagraphFont"/>
    <w:rsid w:val="00721529"/>
  </w:style>
  <w:style w:type="character" w:customStyle="1" w:styleId="addmd1">
    <w:name w:val="addmd1"/>
    <w:basedOn w:val="DefaultParagraphFont"/>
    <w:rsid w:val="00721529"/>
    <w:rPr>
      <w:sz w:val="20"/>
      <w:szCs w:val="20"/>
    </w:rPr>
  </w:style>
  <w:style w:type="character" w:customStyle="1" w:styleId="Heading4Char">
    <w:name w:val="Heading 4 Char"/>
    <w:basedOn w:val="DefaultParagraphFont"/>
    <w:link w:val="Heading4"/>
    <w:uiPriority w:val="9"/>
    <w:rsid w:val="002735F5"/>
    <w:rPr>
      <w:rFonts w:asciiTheme="majorHAnsi" w:eastAsiaTheme="majorEastAsia" w:hAnsiTheme="majorHAnsi" w:cstheme="majorBidi"/>
      <w:b/>
      <w:bCs/>
      <w:i/>
      <w:iCs/>
      <w:color w:val="4F81BD" w:themeColor="accent1"/>
    </w:rPr>
  </w:style>
  <w:style w:type="paragraph" w:customStyle="1" w:styleId="mbottom35">
    <w:name w:val="m_bottom_35"/>
    <w:basedOn w:val="Normal"/>
    <w:rsid w:val="002735F5"/>
    <w:pPr>
      <w:spacing w:before="100" w:beforeAutospacing="1" w:after="525" w:line="240" w:lineRule="auto"/>
    </w:pPr>
    <w:rPr>
      <w:rFonts w:ascii="Times New Roman" w:eastAsia="Times New Roman" w:hAnsi="Times New Roman" w:cs="Times New Roman"/>
      <w:sz w:val="24"/>
      <w:szCs w:val="24"/>
    </w:rPr>
  </w:style>
  <w:style w:type="paragraph" w:customStyle="1" w:styleId="fwlight">
    <w:name w:val="'fw_light"/>
    <w:basedOn w:val="Normal"/>
    <w:rsid w:val="00273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139C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C74E2"/>
    <w:rPr>
      <w:rFonts w:asciiTheme="majorHAnsi" w:eastAsiaTheme="majorEastAsia" w:hAnsiTheme="majorHAnsi" w:cstheme="majorBidi"/>
      <w:b/>
      <w:bCs/>
      <w:color w:val="365F91" w:themeColor="accent1" w:themeShade="BF"/>
      <w:sz w:val="28"/>
      <w:szCs w:val="28"/>
    </w:rPr>
  </w:style>
  <w:style w:type="paragraph" w:customStyle="1" w:styleId="articletitle">
    <w:name w:val="article_title"/>
    <w:basedOn w:val="Normal"/>
    <w:rsid w:val="00654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
    <w:name w:val="detail"/>
    <w:basedOn w:val="DefaultParagraphFont"/>
    <w:rsid w:val="00654CDE"/>
  </w:style>
  <w:style w:type="character" w:customStyle="1" w:styleId="meta-author">
    <w:name w:val="meta-author"/>
    <w:basedOn w:val="DefaultParagraphFont"/>
    <w:rsid w:val="0024559A"/>
  </w:style>
  <w:style w:type="character" w:customStyle="1" w:styleId="date2">
    <w:name w:val="date2"/>
    <w:basedOn w:val="DefaultParagraphFont"/>
    <w:rsid w:val="0024559A"/>
  </w:style>
  <w:style w:type="paragraph" w:styleId="ListParagraph">
    <w:name w:val="List Paragraph"/>
    <w:basedOn w:val="Normal"/>
    <w:uiPriority w:val="34"/>
    <w:qFormat/>
    <w:rsid w:val="00723C1F"/>
    <w:pPr>
      <w:bidi/>
      <w:ind w:left="720"/>
      <w:contextualSpacing/>
    </w:pPr>
  </w:style>
  <w:style w:type="paragraph" w:customStyle="1" w:styleId="spip">
    <w:name w:val="spip"/>
    <w:basedOn w:val="Normal"/>
    <w:rsid w:val="00723C1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A441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4185"/>
    <w:rPr>
      <w:sz w:val="20"/>
      <w:szCs w:val="20"/>
    </w:rPr>
  </w:style>
  <w:style w:type="character" w:styleId="EndnoteReference">
    <w:name w:val="endnote reference"/>
    <w:basedOn w:val="DefaultParagraphFont"/>
    <w:uiPriority w:val="99"/>
    <w:semiHidden/>
    <w:unhideWhenUsed/>
    <w:rsid w:val="00A44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7590">
      <w:bodyDiv w:val="1"/>
      <w:marLeft w:val="0"/>
      <w:marRight w:val="0"/>
      <w:marTop w:val="0"/>
      <w:marBottom w:val="0"/>
      <w:divBdr>
        <w:top w:val="none" w:sz="0" w:space="0" w:color="auto"/>
        <w:left w:val="none" w:sz="0" w:space="0" w:color="auto"/>
        <w:bottom w:val="none" w:sz="0" w:space="0" w:color="auto"/>
        <w:right w:val="none" w:sz="0" w:space="0" w:color="auto"/>
      </w:divBdr>
      <w:divsChild>
        <w:div w:id="197398733">
          <w:marLeft w:val="0"/>
          <w:marRight w:val="0"/>
          <w:marTop w:val="0"/>
          <w:marBottom w:val="0"/>
          <w:divBdr>
            <w:top w:val="none" w:sz="0" w:space="0" w:color="auto"/>
            <w:left w:val="none" w:sz="0" w:space="0" w:color="auto"/>
            <w:bottom w:val="none" w:sz="0" w:space="0" w:color="auto"/>
            <w:right w:val="none" w:sz="0" w:space="0" w:color="auto"/>
          </w:divBdr>
          <w:divsChild>
            <w:div w:id="1784113046">
              <w:marLeft w:val="0"/>
              <w:marRight w:val="0"/>
              <w:marTop w:val="0"/>
              <w:marBottom w:val="0"/>
              <w:divBdr>
                <w:top w:val="none" w:sz="0" w:space="0" w:color="auto"/>
                <w:left w:val="none" w:sz="0" w:space="0" w:color="auto"/>
                <w:bottom w:val="none" w:sz="0" w:space="0" w:color="auto"/>
                <w:right w:val="none" w:sz="0" w:space="0" w:color="auto"/>
              </w:divBdr>
              <w:divsChild>
                <w:div w:id="629286744">
                  <w:marLeft w:val="0"/>
                  <w:marRight w:val="0"/>
                  <w:marTop w:val="0"/>
                  <w:marBottom w:val="0"/>
                  <w:divBdr>
                    <w:top w:val="single" w:sz="6" w:space="0" w:color="CCCCCC"/>
                    <w:left w:val="single" w:sz="6" w:space="0" w:color="CCCCCC"/>
                    <w:bottom w:val="single" w:sz="6" w:space="0" w:color="CCCCCC"/>
                    <w:right w:val="single" w:sz="6" w:space="0" w:color="CCCCCC"/>
                  </w:divBdr>
                  <w:divsChild>
                    <w:div w:id="1308826927">
                      <w:marLeft w:val="0"/>
                      <w:marRight w:val="0"/>
                      <w:marTop w:val="0"/>
                      <w:marBottom w:val="0"/>
                      <w:divBdr>
                        <w:top w:val="none" w:sz="0" w:space="0" w:color="auto"/>
                        <w:left w:val="none" w:sz="0" w:space="0" w:color="auto"/>
                        <w:bottom w:val="none" w:sz="0" w:space="0" w:color="auto"/>
                        <w:right w:val="none" w:sz="0" w:space="0" w:color="auto"/>
                      </w:divBdr>
                      <w:divsChild>
                        <w:div w:id="1545482899">
                          <w:marLeft w:val="0"/>
                          <w:marRight w:val="0"/>
                          <w:marTop w:val="0"/>
                          <w:marBottom w:val="0"/>
                          <w:divBdr>
                            <w:top w:val="none" w:sz="0" w:space="0" w:color="auto"/>
                            <w:left w:val="none" w:sz="0" w:space="0" w:color="auto"/>
                            <w:bottom w:val="none" w:sz="0" w:space="0" w:color="auto"/>
                            <w:right w:val="none" w:sz="0" w:space="0" w:color="auto"/>
                          </w:divBdr>
                          <w:divsChild>
                            <w:div w:id="2112357011">
                              <w:marLeft w:val="0"/>
                              <w:marRight w:val="0"/>
                              <w:marTop w:val="0"/>
                              <w:marBottom w:val="0"/>
                              <w:divBdr>
                                <w:top w:val="none" w:sz="0" w:space="0" w:color="auto"/>
                                <w:left w:val="none" w:sz="0" w:space="0" w:color="auto"/>
                                <w:bottom w:val="none" w:sz="0" w:space="0" w:color="auto"/>
                                <w:right w:val="none" w:sz="0" w:space="0" w:color="auto"/>
                              </w:divBdr>
                              <w:divsChild>
                                <w:div w:id="1679119766">
                                  <w:marLeft w:val="0"/>
                                  <w:marRight w:val="0"/>
                                  <w:marTop w:val="0"/>
                                  <w:marBottom w:val="0"/>
                                  <w:divBdr>
                                    <w:top w:val="none" w:sz="0" w:space="0" w:color="auto"/>
                                    <w:left w:val="none" w:sz="0" w:space="0" w:color="auto"/>
                                    <w:bottom w:val="none" w:sz="0" w:space="0" w:color="auto"/>
                                    <w:right w:val="none" w:sz="0" w:space="0" w:color="auto"/>
                                  </w:divBdr>
                                  <w:divsChild>
                                    <w:div w:id="1111314906">
                                      <w:marLeft w:val="0"/>
                                      <w:marRight w:val="0"/>
                                      <w:marTop w:val="0"/>
                                      <w:marBottom w:val="0"/>
                                      <w:divBdr>
                                        <w:top w:val="none" w:sz="0" w:space="0" w:color="auto"/>
                                        <w:left w:val="none" w:sz="0" w:space="0" w:color="auto"/>
                                        <w:bottom w:val="none" w:sz="0" w:space="0" w:color="auto"/>
                                        <w:right w:val="none" w:sz="0" w:space="0" w:color="auto"/>
                                      </w:divBdr>
                                      <w:divsChild>
                                        <w:div w:id="573246363">
                                          <w:marLeft w:val="0"/>
                                          <w:marRight w:val="0"/>
                                          <w:marTop w:val="0"/>
                                          <w:marBottom w:val="0"/>
                                          <w:divBdr>
                                            <w:top w:val="none" w:sz="0" w:space="0" w:color="auto"/>
                                            <w:left w:val="none" w:sz="0" w:space="0" w:color="auto"/>
                                            <w:bottom w:val="none" w:sz="0" w:space="0" w:color="auto"/>
                                            <w:right w:val="none" w:sz="0" w:space="0" w:color="auto"/>
                                          </w:divBdr>
                                        </w:div>
                                      </w:divsChild>
                                    </w:div>
                                    <w:div w:id="653342826">
                                      <w:marLeft w:val="0"/>
                                      <w:marRight w:val="0"/>
                                      <w:marTop w:val="0"/>
                                      <w:marBottom w:val="0"/>
                                      <w:divBdr>
                                        <w:top w:val="none" w:sz="0" w:space="0" w:color="auto"/>
                                        <w:left w:val="none" w:sz="0" w:space="0" w:color="auto"/>
                                        <w:bottom w:val="none" w:sz="0" w:space="0" w:color="auto"/>
                                        <w:right w:val="none" w:sz="0" w:space="0" w:color="auto"/>
                                      </w:divBdr>
                                      <w:divsChild>
                                        <w:div w:id="1345592834">
                                          <w:marLeft w:val="0"/>
                                          <w:marRight w:val="0"/>
                                          <w:marTop w:val="0"/>
                                          <w:marBottom w:val="0"/>
                                          <w:divBdr>
                                            <w:top w:val="none" w:sz="0" w:space="0" w:color="auto"/>
                                            <w:left w:val="none" w:sz="0" w:space="0" w:color="auto"/>
                                            <w:bottom w:val="none" w:sz="0" w:space="0" w:color="auto"/>
                                            <w:right w:val="none" w:sz="0" w:space="0" w:color="auto"/>
                                          </w:divBdr>
                                          <w:divsChild>
                                            <w:div w:id="1195314188">
                                              <w:marLeft w:val="0"/>
                                              <w:marRight w:val="0"/>
                                              <w:marTop w:val="0"/>
                                              <w:marBottom w:val="0"/>
                                              <w:divBdr>
                                                <w:top w:val="none" w:sz="0" w:space="0" w:color="auto"/>
                                                <w:left w:val="none" w:sz="0" w:space="0" w:color="auto"/>
                                                <w:bottom w:val="none" w:sz="0" w:space="0" w:color="auto"/>
                                                <w:right w:val="none" w:sz="0" w:space="0" w:color="auto"/>
                                              </w:divBdr>
                                            </w:div>
                                            <w:div w:id="1132480002">
                                              <w:marLeft w:val="0"/>
                                              <w:marRight w:val="0"/>
                                              <w:marTop w:val="0"/>
                                              <w:marBottom w:val="0"/>
                                              <w:divBdr>
                                                <w:top w:val="none" w:sz="0" w:space="0" w:color="auto"/>
                                                <w:left w:val="none" w:sz="0" w:space="0" w:color="auto"/>
                                                <w:bottom w:val="none" w:sz="0" w:space="0" w:color="auto"/>
                                                <w:right w:val="none" w:sz="0" w:space="0" w:color="auto"/>
                                              </w:divBdr>
                                            </w:div>
                                          </w:divsChild>
                                        </w:div>
                                        <w:div w:id="1858157067">
                                          <w:marLeft w:val="0"/>
                                          <w:marRight w:val="0"/>
                                          <w:marTop w:val="0"/>
                                          <w:marBottom w:val="0"/>
                                          <w:divBdr>
                                            <w:top w:val="none" w:sz="0" w:space="0" w:color="auto"/>
                                            <w:left w:val="none" w:sz="0" w:space="0" w:color="auto"/>
                                            <w:bottom w:val="none" w:sz="0" w:space="0" w:color="auto"/>
                                            <w:right w:val="none" w:sz="0" w:space="0" w:color="auto"/>
                                          </w:divBdr>
                                          <w:divsChild>
                                            <w:div w:id="1421025970">
                                              <w:marLeft w:val="0"/>
                                              <w:marRight w:val="0"/>
                                              <w:marTop w:val="0"/>
                                              <w:marBottom w:val="0"/>
                                              <w:divBdr>
                                                <w:top w:val="none" w:sz="0" w:space="0" w:color="auto"/>
                                                <w:left w:val="none" w:sz="0" w:space="0" w:color="auto"/>
                                                <w:bottom w:val="none" w:sz="0" w:space="0" w:color="auto"/>
                                                <w:right w:val="none" w:sz="0" w:space="0" w:color="auto"/>
                                              </w:divBdr>
                                            </w:div>
                                            <w:div w:id="621500278">
                                              <w:marLeft w:val="0"/>
                                              <w:marRight w:val="0"/>
                                              <w:marTop w:val="0"/>
                                              <w:marBottom w:val="0"/>
                                              <w:divBdr>
                                                <w:top w:val="none" w:sz="0" w:space="0" w:color="auto"/>
                                                <w:left w:val="none" w:sz="0" w:space="0" w:color="auto"/>
                                                <w:bottom w:val="none" w:sz="0" w:space="0" w:color="auto"/>
                                                <w:right w:val="none" w:sz="0" w:space="0" w:color="auto"/>
                                              </w:divBdr>
                                            </w:div>
                                          </w:divsChild>
                                        </w:div>
                                        <w:div w:id="110630314">
                                          <w:marLeft w:val="0"/>
                                          <w:marRight w:val="0"/>
                                          <w:marTop w:val="0"/>
                                          <w:marBottom w:val="0"/>
                                          <w:divBdr>
                                            <w:top w:val="none" w:sz="0" w:space="0" w:color="auto"/>
                                            <w:left w:val="none" w:sz="0" w:space="0" w:color="auto"/>
                                            <w:bottom w:val="none" w:sz="0" w:space="0" w:color="auto"/>
                                            <w:right w:val="none" w:sz="0" w:space="0" w:color="auto"/>
                                          </w:divBdr>
                                          <w:divsChild>
                                            <w:div w:id="1678146085">
                                              <w:marLeft w:val="0"/>
                                              <w:marRight w:val="0"/>
                                              <w:marTop w:val="0"/>
                                              <w:marBottom w:val="0"/>
                                              <w:divBdr>
                                                <w:top w:val="none" w:sz="0" w:space="0" w:color="auto"/>
                                                <w:left w:val="none" w:sz="0" w:space="0" w:color="auto"/>
                                                <w:bottom w:val="none" w:sz="0" w:space="0" w:color="auto"/>
                                                <w:right w:val="none" w:sz="0" w:space="0" w:color="auto"/>
                                              </w:divBdr>
                                            </w:div>
                                            <w:div w:id="2038432535">
                                              <w:marLeft w:val="0"/>
                                              <w:marRight w:val="0"/>
                                              <w:marTop w:val="0"/>
                                              <w:marBottom w:val="0"/>
                                              <w:divBdr>
                                                <w:top w:val="none" w:sz="0" w:space="0" w:color="auto"/>
                                                <w:left w:val="none" w:sz="0" w:space="0" w:color="auto"/>
                                                <w:bottom w:val="none" w:sz="0" w:space="0" w:color="auto"/>
                                                <w:right w:val="none" w:sz="0" w:space="0" w:color="auto"/>
                                              </w:divBdr>
                                            </w:div>
                                          </w:divsChild>
                                        </w:div>
                                        <w:div w:id="2093118173">
                                          <w:marLeft w:val="0"/>
                                          <w:marRight w:val="0"/>
                                          <w:marTop w:val="0"/>
                                          <w:marBottom w:val="0"/>
                                          <w:divBdr>
                                            <w:top w:val="none" w:sz="0" w:space="0" w:color="auto"/>
                                            <w:left w:val="none" w:sz="0" w:space="0" w:color="auto"/>
                                            <w:bottom w:val="none" w:sz="0" w:space="0" w:color="auto"/>
                                            <w:right w:val="none" w:sz="0" w:space="0" w:color="auto"/>
                                          </w:divBdr>
                                          <w:divsChild>
                                            <w:div w:id="1009799108">
                                              <w:marLeft w:val="0"/>
                                              <w:marRight w:val="0"/>
                                              <w:marTop w:val="0"/>
                                              <w:marBottom w:val="0"/>
                                              <w:divBdr>
                                                <w:top w:val="none" w:sz="0" w:space="0" w:color="auto"/>
                                                <w:left w:val="none" w:sz="0" w:space="0" w:color="auto"/>
                                                <w:bottom w:val="none" w:sz="0" w:space="0" w:color="auto"/>
                                                <w:right w:val="none" w:sz="0" w:space="0" w:color="auto"/>
                                              </w:divBdr>
                                            </w:div>
                                            <w:div w:id="1139617421">
                                              <w:marLeft w:val="0"/>
                                              <w:marRight w:val="0"/>
                                              <w:marTop w:val="0"/>
                                              <w:marBottom w:val="0"/>
                                              <w:divBdr>
                                                <w:top w:val="none" w:sz="0" w:space="0" w:color="auto"/>
                                                <w:left w:val="none" w:sz="0" w:space="0" w:color="auto"/>
                                                <w:bottom w:val="none" w:sz="0" w:space="0" w:color="auto"/>
                                                <w:right w:val="none" w:sz="0" w:space="0" w:color="auto"/>
                                              </w:divBdr>
                                            </w:div>
                                          </w:divsChild>
                                        </w:div>
                                        <w:div w:id="707025005">
                                          <w:marLeft w:val="0"/>
                                          <w:marRight w:val="0"/>
                                          <w:marTop w:val="0"/>
                                          <w:marBottom w:val="0"/>
                                          <w:divBdr>
                                            <w:top w:val="none" w:sz="0" w:space="0" w:color="auto"/>
                                            <w:left w:val="none" w:sz="0" w:space="0" w:color="auto"/>
                                            <w:bottom w:val="none" w:sz="0" w:space="0" w:color="auto"/>
                                            <w:right w:val="none" w:sz="0" w:space="0" w:color="auto"/>
                                          </w:divBdr>
                                          <w:divsChild>
                                            <w:div w:id="648678207">
                                              <w:marLeft w:val="0"/>
                                              <w:marRight w:val="0"/>
                                              <w:marTop w:val="0"/>
                                              <w:marBottom w:val="0"/>
                                              <w:divBdr>
                                                <w:top w:val="none" w:sz="0" w:space="0" w:color="auto"/>
                                                <w:left w:val="none" w:sz="0" w:space="0" w:color="auto"/>
                                                <w:bottom w:val="none" w:sz="0" w:space="0" w:color="auto"/>
                                                <w:right w:val="none" w:sz="0" w:space="0" w:color="auto"/>
                                              </w:divBdr>
                                            </w:div>
                                            <w:div w:id="2006474653">
                                              <w:marLeft w:val="0"/>
                                              <w:marRight w:val="0"/>
                                              <w:marTop w:val="0"/>
                                              <w:marBottom w:val="0"/>
                                              <w:divBdr>
                                                <w:top w:val="none" w:sz="0" w:space="0" w:color="auto"/>
                                                <w:left w:val="none" w:sz="0" w:space="0" w:color="auto"/>
                                                <w:bottom w:val="none" w:sz="0" w:space="0" w:color="auto"/>
                                                <w:right w:val="none" w:sz="0" w:space="0" w:color="auto"/>
                                              </w:divBdr>
                                            </w:div>
                                          </w:divsChild>
                                        </w:div>
                                        <w:div w:id="916789094">
                                          <w:marLeft w:val="0"/>
                                          <w:marRight w:val="0"/>
                                          <w:marTop w:val="0"/>
                                          <w:marBottom w:val="0"/>
                                          <w:divBdr>
                                            <w:top w:val="none" w:sz="0" w:space="0" w:color="auto"/>
                                            <w:left w:val="none" w:sz="0" w:space="0" w:color="auto"/>
                                            <w:bottom w:val="none" w:sz="0" w:space="0" w:color="auto"/>
                                            <w:right w:val="none" w:sz="0" w:space="0" w:color="auto"/>
                                          </w:divBdr>
                                          <w:divsChild>
                                            <w:div w:id="1866207407">
                                              <w:marLeft w:val="0"/>
                                              <w:marRight w:val="0"/>
                                              <w:marTop w:val="0"/>
                                              <w:marBottom w:val="0"/>
                                              <w:divBdr>
                                                <w:top w:val="none" w:sz="0" w:space="0" w:color="auto"/>
                                                <w:left w:val="none" w:sz="0" w:space="0" w:color="auto"/>
                                                <w:bottom w:val="none" w:sz="0" w:space="0" w:color="auto"/>
                                                <w:right w:val="none" w:sz="0" w:space="0" w:color="auto"/>
                                              </w:divBdr>
                                            </w:div>
                                            <w:div w:id="4069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1204405">
      <w:bodyDiv w:val="1"/>
      <w:marLeft w:val="0"/>
      <w:marRight w:val="0"/>
      <w:marTop w:val="0"/>
      <w:marBottom w:val="0"/>
      <w:divBdr>
        <w:top w:val="none" w:sz="0" w:space="0" w:color="auto"/>
        <w:left w:val="none" w:sz="0" w:space="0" w:color="auto"/>
        <w:bottom w:val="none" w:sz="0" w:space="0" w:color="auto"/>
        <w:right w:val="none" w:sz="0" w:space="0" w:color="auto"/>
      </w:divBdr>
      <w:divsChild>
        <w:div w:id="60956351">
          <w:marLeft w:val="0"/>
          <w:marRight w:val="0"/>
          <w:marTop w:val="0"/>
          <w:marBottom w:val="0"/>
          <w:divBdr>
            <w:top w:val="none" w:sz="0" w:space="0" w:color="auto"/>
            <w:left w:val="none" w:sz="0" w:space="0" w:color="auto"/>
            <w:bottom w:val="none" w:sz="0" w:space="0" w:color="auto"/>
            <w:right w:val="none" w:sz="0" w:space="0" w:color="auto"/>
          </w:divBdr>
          <w:divsChild>
            <w:div w:id="744954018">
              <w:marLeft w:val="0"/>
              <w:marRight w:val="0"/>
              <w:marTop w:val="0"/>
              <w:marBottom w:val="0"/>
              <w:divBdr>
                <w:top w:val="none" w:sz="0" w:space="0" w:color="auto"/>
                <w:left w:val="none" w:sz="0" w:space="0" w:color="auto"/>
                <w:bottom w:val="none" w:sz="0" w:space="0" w:color="auto"/>
                <w:right w:val="none" w:sz="0" w:space="0" w:color="auto"/>
              </w:divBdr>
              <w:divsChild>
                <w:div w:id="231351463">
                  <w:marLeft w:val="0"/>
                  <w:marRight w:val="0"/>
                  <w:marTop w:val="0"/>
                  <w:marBottom w:val="0"/>
                  <w:divBdr>
                    <w:top w:val="none" w:sz="0" w:space="0" w:color="auto"/>
                    <w:left w:val="none" w:sz="0" w:space="0" w:color="auto"/>
                    <w:bottom w:val="none" w:sz="0" w:space="0" w:color="auto"/>
                    <w:right w:val="none" w:sz="0" w:space="0" w:color="auto"/>
                  </w:divBdr>
                  <w:divsChild>
                    <w:div w:id="1122072258">
                      <w:marLeft w:val="0"/>
                      <w:marRight w:val="0"/>
                      <w:marTop w:val="0"/>
                      <w:marBottom w:val="0"/>
                      <w:divBdr>
                        <w:top w:val="none" w:sz="0" w:space="0" w:color="auto"/>
                        <w:left w:val="none" w:sz="0" w:space="0" w:color="auto"/>
                        <w:bottom w:val="none" w:sz="0" w:space="0" w:color="auto"/>
                        <w:right w:val="none" w:sz="0" w:space="0" w:color="auto"/>
                      </w:divBdr>
                      <w:divsChild>
                        <w:div w:id="278222856">
                          <w:marLeft w:val="0"/>
                          <w:marRight w:val="0"/>
                          <w:marTop w:val="0"/>
                          <w:marBottom w:val="0"/>
                          <w:divBdr>
                            <w:top w:val="none" w:sz="0" w:space="0" w:color="auto"/>
                            <w:left w:val="none" w:sz="0" w:space="0" w:color="auto"/>
                            <w:bottom w:val="none" w:sz="0" w:space="0" w:color="auto"/>
                            <w:right w:val="none" w:sz="0" w:space="0" w:color="auto"/>
                          </w:divBdr>
                          <w:divsChild>
                            <w:div w:id="1156340379">
                              <w:marLeft w:val="0"/>
                              <w:marRight w:val="0"/>
                              <w:marTop w:val="0"/>
                              <w:marBottom w:val="0"/>
                              <w:divBdr>
                                <w:top w:val="none" w:sz="0" w:space="0" w:color="auto"/>
                                <w:left w:val="none" w:sz="0" w:space="0" w:color="auto"/>
                                <w:bottom w:val="none" w:sz="0" w:space="0" w:color="auto"/>
                                <w:right w:val="none" w:sz="0" w:space="0" w:color="auto"/>
                              </w:divBdr>
                              <w:divsChild>
                                <w:div w:id="1863589675">
                                  <w:marLeft w:val="0"/>
                                  <w:marRight w:val="0"/>
                                  <w:marTop w:val="0"/>
                                  <w:marBottom w:val="0"/>
                                  <w:divBdr>
                                    <w:top w:val="none" w:sz="0" w:space="0" w:color="auto"/>
                                    <w:left w:val="none" w:sz="0" w:space="0" w:color="auto"/>
                                    <w:bottom w:val="none" w:sz="0" w:space="0" w:color="auto"/>
                                    <w:right w:val="none" w:sz="0" w:space="0" w:color="auto"/>
                                  </w:divBdr>
                                  <w:divsChild>
                                    <w:div w:id="372581788">
                                      <w:marLeft w:val="0"/>
                                      <w:marRight w:val="60"/>
                                      <w:marTop w:val="0"/>
                                      <w:marBottom w:val="0"/>
                                      <w:divBdr>
                                        <w:top w:val="none" w:sz="0" w:space="0" w:color="auto"/>
                                        <w:left w:val="none" w:sz="0" w:space="0" w:color="auto"/>
                                        <w:bottom w:val="none" w:sz="0" w:space="0" w:color="auto"/>
                                        <w:right w:val="none" w:sz="0" w:space="0" w:color="auto"/>
                                      </w:divBdr>
                                      <w:divsChild>
                                        <w:div w:id="848832091">
                                          <w:marLeft w:val="0"/>
                                          <w:marRight w:val="0"/>
                                          <w:marTop w:val="0"/>
                                          <w:marBottom w:val="0"/>
                                          <w:divBdr>
                                            <w:top w:val="none" w:sz="0" w:space="0" w:color="auto"/>
                                            <w:left w:val="none" w:sz="0" w:space="0" w:color="auto"/>
                                            <w:bottom w:val="none" w:sz="0" w:space="0" w:color="auto"/>
                                            <w:right w:val="none" w:sz="0" w:space="0" w:color="auto"/>
                                          </w:divBdr>
                                          <w:divsChild>
                                            <w:div w:id="911042782">
                                              <w:marLeft w:val="0"/>
                                              <w:marRight w:val="0"/>
                                              <w:marTop w:val="0"/>
                                              <w:marBottom w:val="120"/>
                                              <w:divBdr>
                                                <w:top w:val="single" w:sz="6" w:space="0" w:color="F5F5F5"/>
                                                <w:left w:val="single" w:sz="6" w:space="0" w:color="F5F5F5"/>
                                                <w:bottom w:val="single" w:sz="6" w:space="0" w:color="F5F5F5"/>
                                                <w:right w:val="single" w:sz="6" w:space="0" w:color="F5F5F5"/>
                                              </w:divBdr>
                                              <w:divsChild>
                                                <w:div w:id="1536427216">
                                                  <w:marLeft w:val="0"/>
                                                  <w:marRight w:val="0"/>
                                                  <w:marTop w:val="0"/>
                                                  <w:marBottom w:val="0"/>
                                                  <w:divBdr>
                                                    <w:top w:val="none" w:sz="0" w:space="0" w:color="auto"/>
                                                    <w:left w:val="none" w:sz="0" w:space="0" w:color="auto"/>
                                                    <w:bottom w:val="none" w:sz="0" w:space="0" w:color="auto"/>
                                                    <w:right w:val="none" w:sz="0" w:space="0" w:color="auto"/>
                                                  </w:divBdr>
                                                  <w:divsChild>
                                                    <w:div w:id="4739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970292">
      <w:bodyDiv w:val="1"/>
      <w:marLeft w:val="0"/>
      <w:marRight w:val="0"/>
      <w:marTop w:val="0"/>
      <w:marBottom w:val="0"/>
      <w:divBdr>
        <w:top w:val="none" w:sz="0" w:space="0" w:color="auto"/>
        <w:left w:val="none" w:sz="0" w:space="0" w:color="auto"/>
        <w:bottom w:val="none" w:sz="0" w:space="0" w:color="auto"/>
        <w:right w:val="none" w:sz="0" w:space="0" w:color="auto"/>
      </w:divBdr>
      <w:divsChild>
        <w:div w:id="2066760678">
          <w:marLeft w:val="0"/>
          <w:marRight w:val="0"/>
          <w:marTop w:val="0"/>
          <w:marBottom w:val="0"/>
          <w:divBdr>
            <w:top w:val="none" w:sz="0" w:space="0" w:color="auto"/>
            <w:left w:val="none" w:sz="0" w:space="0" w:color="auto"/>
            <w:bottom w:val="none" w:sz="0" w:space="0" w:color="auto"/>
            <w:right w:val="none" w:sz="0" w:space="0" w:color="auto"/>
          </w:divBdr>
          <w:divsChild>
            <w:div w:id="283511038">
              <w:marLeft w:val="0"/>
              <w:marRight w:val="0"/>
              <w:marTop w:val="0"/>
              <w:marBottom w:val="0"/>
              <w:divBdr>
                <w:top w:val="none" w:sz="0" w:space="0" w:color="auto"/>
                <w:left w:val="none" w:sz="0" w:space="0" w:color="auto"/>
                <w:bottom w:val="none" w:sz="0" w:space="0" w:color="auto"/>
                <w:right w:val="none" w:sz="0" w:space="0" w:color="auto"/>
              </w:divBdr>
              <w:divsChild>
                <w:div w:id="161087615">
                  <w:marLeft w:val="0"/>
                  <w:marRight w:val="0"/>
                  <w:marTop w:val="0"/>
                  <w:marBottom w:val="0"/>
                  <w:divBdr>
                    <w:top w:val="none" w:sz="0" w:space="0" w:color="auto"/>
                    <w:left w:val="none" w:sz="0" w:space="0" w:color="auto"/>
                    <w:bottom w:val="none" w:sz="0" w:space="0" w:color="auto"/>
                    <w:right w:val="none" w:sz="0" w:space="0" w:color="auto"/>
                  </w:divBdr>
                  <w:divsChild>
                    <w:div w:id="1262568773">
                      <w:marLeft w:val="0"/>
                      <w:marRight w:val="0"/>
                      <w:marTop w:val="0"/>
                      <w:marBottom w:val="0"/>
                      <w:divBdr>
                        <w:top w:val="none" w:sz="0" w:space="0" w:color="auto"/>
                        <w:left w:val="none" w:sz="0" w:space="0" w:color="auto"/>
                        <w:bottom w:val="none" w:sz="0" w:space="0" w:color="auto"/>
                        <w:right w:val="none" w:sz="0" w:space="0" w:color="auto"/>
                      </w:divBdr>
                      <w:divsChild>
                        <w:div w:id="12423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abi.assafir.com/Article/2784" TargetMode="External"/><Relationship Id="rId5" Type="http://schemas.openxmlformats.org/officeDocument/2006/relationships/settings" Target="settings.xml"/><Relationship Id="rId10" Type="http://schemas.openxmlformats.org/officeDocument/2006/relationships/hyperlink" Target="http://arabic.musawah.org/islamic-feminism-fighting-theology-theology" TargetMode="External"/><Relationship Id="rId4" Type="http://schemas.microsoft.com/office/2007/relationships/stylesWithEffects" Target="stylesWithEffects.xml"/><Relationship Id="rId9" Type="http://schemas.openxmlformats.org/officeDocument/2006/relationships/hyperlink" Target="http://alqabas.com/40806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lqabas.com/408062/" TargetMode="External"/><Relationship Id="rId2" Type="http://schemas.openxmlformats.org/officeDocument/2006/relationships/hyperlink" Target="http://arabic.musawah.org/islamic-feminism-fighting-theology-theology" TargetMode="External"/><Relationship Id="rId1" Type="http://schemas.openxmlformats.org/officeDocument/2006/relationships/hyperlink" Target="http://arabi.assafir.com/Article/2784" TargetMode="External"/><Relationship Id="rId4" Type="http://schemas.openxmlformats.org/officeDocument/2006/relationships/hyperlink" Target="http://arabi.assafir.com/Article/2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AE39C-C743-4A5A-B479-9A1EFCE9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19</Pages>
  <Words>5077</Words>
  <Characters>28942</Characters>
  <Application>Microsoft Office Word</Application>
  <DocSecurity>0</DocSecurity>
  <Lines>241</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Sawsan</dc:creator>
  <cp:lastModifiedBy>Sawsan</cp:lastModifiedBy>
  <cp:revision>4</cp:revision>
  <dcterms:created xsi:type="dcterms:W3CDTF">2018-11-02T19:34:00Z</dcterms:created>
  <dcterms:modified xsi:type="dcterms:W3CDTF">2018-11-02T22:59:00Z</dcterms:modified>
</cp:coreProperties>
</file>